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Процесс создания манги, манхвы и маньхуа: от идей до воплощения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Хитори Микаге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все более популярными становятся манга, манхва и маньхуа как виды искусства и развлечения. Но в чем заключается процесс их создания? Как художники и сценаристы превращают свои идеи в увлекательные истории и яркие изображения?</w:t>
      </w:r>
    </w:p>
    <w:p>
      <w:pPr>
        <w:pStyle w:val="paragraphStyleText"/>
      </w:pPr>
      <w:r>
        <w:rPr>
          <w:rStyle w:val="fontStyleText"/>
        </w:rPr>
        <w:t xml:space="preserve">Манга, манхва и маньхуа – три вида комиксов, которые имеют свои особенности, но на самом деле схожи по процессу создания. Манга – это японские комиксы, манхва – корейские, а маньхуа – китайские. Все три жанра характеризуются уникальной стилистикой и традициями, которые формировались на протяжении многих лет. При этом слово "манга" переводится как "неуправляемые картинки", что указывает на свободу творчества авторов. Они могут передавать свои идеи через сюжет, изображения, стили анимации и даже через использование цветовой палитры.</w:t>
      </w:r>
    </w:p>
    <w:p>
      <w:pPr>
        <w:pStyle w:val="paragraphStyleText"/>
      </w:pPr>
      <w:r>
        <w:rPr>
          <w:rStyle w:val="fontStyleText"/>
        </w:rPr>
        <w:t xml:space="preserve">Я считаю, что процесс создания манги, манхвы и маньхуа представляет собой сложный и многогранный труд, требующий не только художественных навыков, но и глубокого понимания повествования.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популярной манги "Наруто" Масаси Kishimoto. Главный герой, ниндзя по имени Наруто, мечтает стать сильным и признанным. В этой манге особое внимание уделяется развитию персонажей и их внутренним конфликтам. Один из ярких эпизодов – это сцена, когда Наруто сражается со своим лучшим другом Сасуки. Здесь проявляются не только навыки рисования, но и глубокая проработка характеров, конфликтов и.Theme: До какой степени можно оценить нечеловеческие персонажи?</w:t>
      </w:r>
    </w:p>
    <w:p>
      <w:pPr>
        <w:pStyle w:val="paragraphStyleText"/>
      </w:pPr>
      <w:r>
        <w:rPr>
          <w:rStyle w:val="fontStyleText"/>
        </w:rPr>
        <w:t xml:space="preserve">Его поведение в этой сцене доказывает наш тезис: процесс создания манги включает в себя не только технические аспекты, такие как рисование и создание сцен, но и основательную работу над сюжетом и развитием персонажей. Сразумение Наруто с Сасуки показывает, как манга может затрагивать более глубокие темы, такие как дружба и предательство.</w:t>
      </w:r>
    </w:p>
    <w:p>
      <w:pPr>
        <w:pStyle w:val="paragraphStyleText"/>
      </w:pPr>
      <w:r>
        <w:rPr>
          <w:rStyle w:val="fontStyleText"/>
        </w:rPr>
        <w:t xml:space="preserve">Таким образом, создание манги, манхвы и маньхуа – это комплексный процесс, который требует сочетания креативности, технических навыков и глубокого понимания человеческой психологии. Процесс превращения идеи в конечный продукт – нечто большее, чем просто рисование на бумаге.  На мой взгляд, именно это делает мангу, манхву и маньхуа уникальными и значимыми формами искусства, которые способны затрагивать сердца людей по всему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