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Россия - многонациональное, многоконфессиональное, полиэтническое государство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Марина Клочкова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Россия — это удивительная страна, в которой сосуществует множество народов и культур. Но почему именно в нашем обществе столь разнообразно проявляются различные национальности и религиозные конфессии? Важно рассмотреть, как это многообразие формирует единую российскую идентичность и влияет на взаимодействие между людьми.</w:t>
      </w:r>
    </w:p>
    <w:p>
      <w:pPr>
        <w:pStyle w:val="paragraphStyleText"/>
      </w:pPr>
      <w:r>
        <w:rPr>
          <w:rStyle w:val="fontStyleText"/>
        </w:rPr>
        <w:t xml:space="preserve">Многонациональность России означает, что на ее территории проживает более 190 различных народов, каждый из которых имеет свою уникальную культуру, язык и традиции. Это явление требует понимания и уважения, так как каждая нация вносит вклад в общее богатство страны. Таким образом, многонациональность можно охарактеризовать как гармоничное сосуществование различных этнических групп, создающее культурное разнообразие и взаимное обогащение. Я считаю, что именно это многообразие — одна из ключевых характеристик, формирующих уникальный культурный ландшафт России.</w:t>
      </w:r>
    </w:p>
    <w:p>
      <w:pPr>
        <w:pStyle w:val="paragraphStyleText"/>
      </w:pPr>
      <w:r>
        <w:rPr>
          <w:rStyle w:val="fontStyleText"/>
        </w:rPr>
        <w:t xml:space="preserve">Обратимся к роману "Анна Каренина" Льва Толстого. В этом произведении автор затрагивает множество тем, в том числе и вопросы о national consciousness, культурной идентичности и сосуществовании разных слоев общества. Например, в описании жизни Анны и Вронского, происходят события, которые показывают, как разные слои общества и разные национальности взаимодействуют между собой в условиях порой жестокой социальной структуры.</w:t>
      </w:r>
    </w:p>
    <w:p>
      <w:pPr>
        <w:pStyle w:val="paragraphStyleText"/>
      </w:pPr>
      <w:r>
        <w:rPr>
          <w:rStyle w:val="fontStyleText"/>
        </w:rPr>
        <w:t xml:space="preserve">На определенном эпизоде, где герои посещают светские мероприятия, видно, как представленные классы и различные культурные элементы переплетаются, что подчеркивает идею о разнообразии. Лев Толстой показывает, что в рамках одной soirée можно встретить людей разных социальных статусов и национальностей, что, в свою очередь, отражает разнообразие и многонациональность нашего общества. Этот пример подтверждает тезис о том, что многонациональность обогащает общество, позволяя людям взаимодействовать и обмениваться мнениями.</w:t>
      </w:r>
    </w:p>
    <w:p>
      <w:pPr>
        <w:pStyle w:val="paragraphStyleText"/>
      </w:pPr>
      <w:r>
        <w:rPr>
          <w:rStyle w:val="fontStyleText"/>
        </w:rPr>
        <w:t xml:space="preserve">Таким образом, Россия действительно является многонациональным и многоконфессиональным государством. Непрерывное взаимодействие различных культур и народов создает уникальную палитру, формирующую национальную идентичность нашей страны. Я убежден, что это многообразие является мощным двигателем современного общества, способствующим его развитию и процветанию.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