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Истинный и Ложный Патриотизм в Романе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christinazabolotnikova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патриотизме всегда был актуален для общества, особенно в контексте исторических событий, таких как войны и революции. В романе Льва Николаевича Толстого «Война и Мир» мы сталкиваемся с различными проявлениями патриотизма, которые можно разделить на истинный и ложный. Что же такое патриотизм и как он проявляется в жизни героев романа?</w:t>
      </w:r>
    </w:p>
    <w:p>
      <w:pPr>
        <w:pStyle w:val="paragraphStyleText"/>
      </w:pPr>
      <w:r>
        <w:rPr>
          <w:rStyle w:val="fontStyleText"/>
        </w:rPr>
        <w:t xml:space="preserve">Патриотизм можно определить как любовь к своей стране, готовность защищать её интересы и ценности. Однако, в зависимости от обстоятельств, эта любовь может принимать разные формы. Истинный патриотизм основан на искренних чувствах и понимании своей страны, тогда как ложный патриотизм часто проявляется в слепом следовании идеям, не задумываясь о последствиях. Я считаю, что в «Войне и Мир» Толстой мастерски показывает, как истинный и ложный патриотизм влияют на судьбы людей и на ход истории.</w:t>
      </w:r>
    </w:p>
    <w:p>
      <w:pPr>
        <w:pStyle w:val="paragraphStyleText"/>
      </w:pPr>
      <w:r>
        <w:rPr>
          <w:rStyle w:val="fontStyleText"/>
        </w:rPr>
        <w:t xml:space="preserve">Обратимся к образу Андрея Болконского, который в начале романа является сторонником ложного патриотизма. Он стремится к славе и признанию, участвуя в войне не ради защиты Родины, а ради личных амбиций. В одном из эпизодов, когда он участвует в сражении, его мысли о славе и героизме затмевают истинные чувства к своей стране. Однако, после тяжелых испытаний, Андрей начинает осознавать, что настоящая ценность заключается не в славе, а в любви к людям и к своей стране. Этот переход от ложного к истинному патриотизму показывает, как война может изменить человека, заставить его переосмыслить свои ценности.</w:t>
      </w:r>
    </w:p>
    <w:p>
      <w:pPr>
        <w:pStyle w:val="paragraphStyleText"/>
      </w:pPr>
      <w:r>
        <w:rPr>
          <w:rStyle w:val="fontStyleText"/>
        </w:rPr>
        <w:t xml:space="preserve">Сравним его с образом Пьера Безухова, который, в отличие от Болконского, изначально не имеет четкого представления о патриотизме. Пьер проходит через множество испытаний, и в конечном итоге его любовь к Родине становится искренней и глубокой. Он понимает, что патриотизм — это не только готовность сражаться, но и забота о людях, о будущем своей страны. Этот путь Пьера к истинному патриотизму подчеркивает важность внутреннего роста и осознания.</w:t>
      </w:r>
    </w:p>
    <w:p>
      <w:pPr>
        <w:pStyle w:val="paragraphStyleText"/>
      </w:pPr>
      <w:r>
        <w:rPr>
          <w:rStyle w:val="fontStyleText"/>
        </w:rPr>
        <w:t xml:space="preserve">Таким образом, в романе «Война и Мир» Толстой показывает, что истинный патриотизм — это не просто слепая преданность, а глубокое понимание своей страны и её народа. Ложный патриотизм, напротив, может привести к трагическим последствиям и разрушению. В заключение, можно сказать, что патриотизм — это сложное и многогранное чувство, которое требует от человека не только любви к Родине, но и мудрости в понимании её истинных ценностей.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