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в жизни человека по-настоящему важно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Даша Барбоскина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возникает вопрос: что по-настоящему важно? Этот вопрос может показаться простым, но на самом деле он требует глубокого осмысления. Важность вещей, событий и отношений в жизни может варьироваться в зависимости от личных ценностей, опыта и обстоятельств. Однако, несмотря на индивидуальные различия, можно выделить несколько ключевых аспектов, которые имеют универсальное значение для большинства людей.</w:t>
      </w:r>
    </w:p>
    <w:p>
      <w:pPr>
        <w:pStyle w:val="paragraphStyleText"/>
      </w:pPr>
      <w:r>
        <w:rPr>
          <w:rStyle w:val="fontStyleText"/>
        </w:rPr>
        <w:t xml:space="preserve">Когда мы говорим о важности в жизни, стоит отметить, что это понятие включает в себя такие характеристики, как значимость, необходимость и влияние на наше существование. Важные вещи могут быть как материальными, так и нематериальными. Например, здоровье, семья, дружба, любовь и самореализация — все это играет важную роль в жизни человека. Я считаю, что на первом месте стоит именно человеческие отношения, так как они формируют наше восприятие мира и влияют на наше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борется с трудностями, но в конечном итоге его настоящая победа заключается не в пойманной рыбе, а в его стойкости и умении сохранять надежду. В одном из эпизодов, когда Сантьяго сражается с гигантским марлином, он осознает, что эта борьба — не просто физическое испытание, а символ его жизни, его стремления к достижению цели и преодолению трудностей.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важность в жизни заключается не только в материальных достижениях, но и в внутренней силе, стойкости и способности продолжать борьбу, несмотря на все преграды. Сантьяго, несмотря на свои неудачи, остается верен своим принципам и продолжает стремиться к своей мечте. Это подчеркивает, что важные вещи в жизни — это не только успехи, но и процесс, который мы проходим, и уроки, которые мы извлекаем из своих испытаний.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жизни человека по-настоящему важны не только материальные блага, но и отношения, внутренние ценности и стремление к самосовершенствованию. Я считаю, что именно эти аспекты делают нашу жизнь полноценной и значимой.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