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её жертвы в произведении А.И. Куприна «Куст сирени»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способно вдохновлять, радовать, но также и приносить страдания. Вопрос о жертвах, которые люди готовы приносить ради любви, всегда был актуален. В произведении А.И. Куприна «Куст сирени» мы можем увидеть, как любовь может стать источником как счастья, так и горя.</w:t>
      </w:r>
    </w:p>
    <w:p>
      <w:pPr>
        <w:pStyle w:val="paragraphStyleText"/>
      </w:pPr>
      <w:r>
        <w:rPr>
          <w:rStyle w:val="fontStyleText"/>
        </w:rPr>
        <w:t xml:space="preserve">Любовь — это сложное эмоциональное состояние, которое включает в себя привязанность, заботу и желание быть рядом с любимым человеком. Она может проявляться в различных формах: от романтической до платонической. Однако, как показывает практика, любовь часто требует жертв. Это может быть время, силы, а иногда и собственные мечты и желания.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произведении Куприна любовь действительно становится причиной жертв, которые герои готовы приносить ради своих чувств. Обратимся к рассказу «Куст сирени». В этом произведении мы видим главного героя, который влюбляется в прекрасную женщину, но его чувства не взаимны. Он готов жертвовать своим временем и счастьем ради того, чтобы быть рядом с ней, даже если это приносит ему страдания.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наблюдает за женщиной, которая наслаждается жизнью, не замечая его любви. Он чувствует себя одиноким и несчастным, но продолжает любить её, несмотря на свою боль. Этот эпизод показывает, как любовь может быть не только источником радости, но и глубокого страдания. Микровывод здесь заключается в том, что герой, несмотря на свою жертву, не может отказаться от своих чувств, что подчеркивает силу любви и её способность заставлять людей страдать.</w:t>
      </w:r>
    </w:p>
    <w:p>
      <w:pPr>
        <w:pStyle w:val="paragraphStyleText"/>
      </w:pPr>
      <w:r>
        <w:rPr>
          <w:rStyle w:val="fontStyleText"/>
        </w:rPr>
        <w:t xml:space="preserve">Таким образом, в произведении А.И. Куприна «Куст сирени» мы видим, как любовь может требовать жертв, и как эти жертвы могут быть как осознанными, так и неосознанными. Любовь — это не только радость, но и боль, и готовность страдать ради любимого человека делает это чувство ещё более глубоким и значимым. В заключение, можно сказать, что жертвы, которые мы приносим ради любви, делают нас более человечными и открытыми к чувствам, даже если они приносят страдания.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