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Родители - самые дорогие люди на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геннадий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занимают важное место в его сердце. Это, безусловно, родители. Они являются теми, кто дарит нам жизнь, заботится о нас и поддерживает в трудные моменты. Вопрос о том, почему родители являются самыми дорогими людьми на земле, требует глубокого осмысления.</w:t>
      </w:r>
    </w:p>
    <w:p>
      <w:pPr>
        <w:pStyle w:val="paragraphStyleText"/>
      </w:pPr>
      <w:r>
        <w:rPr>
          <w:rStyle w:val="fontStyleText"/>
        </w:rPr>
        <w:t xml:space="preserve">Родители — это те, кто с первых дней нашего существования окружает нас любовью и заботой. Они учат нас основам жизни, передают свои знания и опыт, формируют наши ценности и убеждения. Важно отметить, что родительская любовь безусловна и не зависит от обстоятельств. Это особая связь, которая не может быть заменена ничем другим. Я считаю, что родители — это самые дорогие люди на земле, потому что они являются нашими первыми учителями и защитниками, которые всегда готовы прийти на помощь.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несмотря на все трудности, продолжает бороться за свою мечту. Он одинок, но в его сердце живет надежда и любовь к жизни. Вспоминая о своих родителях, он находит в себе силы продолжать борьбу. Этот эпизод показывает, как важна поддержка и любовь близких людей, даже если они физически отсутствуют.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свою изоляцию, чувствует, что его родители и их уроки всегда с ним. Это подчеркивает, что родительская любовь и мудрость остаются с нами на протяжении всей жизни, даже когда мы сталкиваемся с трудностями. Таким образом, пример из произведения Хемингуэя подтверждает мой тезис о том, что родители — это самые дорогие люди на земле, так как их влияние и поддержка помогают нам преодолевать жизненные испытания.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родители занимают особое место в нашей жизни. Их любовь, забота и поддержка формируют нас как личностей и помогают справляться с трудностями. Я считаю, что именно благодаря родителям мы становимся теми, кто мы есть, и их влияние невозможно переоценить. Родители — это самые дорогие люди на земле, и их ценность не может быть измерена никакими материальными благами.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