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Сравнительная характеристика Тихона и Бориса в пьесе «Гроза»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Rabbit11122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пьесе «Гроза» А.Н. Островского мы сталкиваемся с двумя яркими персонажами — Тихоном и Борисом. Эти герои представляют собой противоположные типы, и их сравнение позволяет глубже понять основные темы произведения. В чем же заключается различие между Тихоном и Борисом?</w:t>
      </w:r>
    </w:p>
    <w:p>
      <w:pPr>
        <w:pStyle w:val="paragraphStyleText"/>
      </w:pPr>
      <w:r>
        <w:rPr>
          <w:rStyle w:val="fontStyleText"/>
        </w:rPr>
        <w:t xml:space="preserve">Тихон — это персонаж, который олицетворяет традиционные устои и патриархальные ценности. Он является сыном Катерины и, несмотря на свою доброту, не способен противостоять общественным нормам и давлению со стороны семьи. Тихон живет в мире, где его воля и желания подчинены мнению окружающих. Он часто колебался между любовью к Катерине и страхом перед гневом матери, что делает его образ трагичным.</w:t>
      </w:r>
    </w:p>
    <w:p>
      <w:pPr>
        <w:pStyle w:val="paragraphStyleText"/>
      </w:pPr>
      <w:r>
        <w:rPr>
          <w:rStyle w:val="fontStyleText"/>
        </w:rPr>
        <w:t xml:space="preserve">Борис, напротив, представляет собой более свободного и независимого человека. Он стремится к переменам и готов бороться за свои идеалы. Борис — это человек, который не боится выражать свои чувства и мысли, даже если они идут вразрез с мнением общества. Его любовь к Катерине становится символом надежды на лучшее будущее, где люди могут быть счастливыми, не подчиняясь устаревшим традициям.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Тихон, узнав о страданиях Катерины, пытается оправдать свое бездействие. Он говорит: «Я не могу, я не смею». Это выражение подчеркивает его внутреннюю слабость и зависимость от мнения матери и общества. В то время как Борис, узнав о страданиях Катерины, решает действовать, он говорит: «Я не могу оставить ее одну». Этот контраст в поведении героев показывает, как разные подходы к жизни могут влиять на судьбы людей.</w:t>
      </w:r>
    </w:p>
    <w:p>
      <w:pPr>
        <w:pStyle w:val="paragraphStyleText"/>
      </w:pPr>
      <w:r>
        <w:rPr>
          <w:rStyle w:val="fontStyleText"/>
        </w:rPr>
        <w:t xml:space="preserve">Таким образом, Тихон и Борис в пьесе «Гроза» представляют собой два разных подхода к жизни и любви. Тихон, будучи подверженным влиянию традиций, оказывается в ловушке своих страхов и сомнений, в то время как Борис, стремясь к свободе и переменам, становится символом надежды. Я считаю, что именно это различие между героями подчеркивает главную мысль пьесы о необходимости борьбы за свои идеалы и счастье, несмотря на давление общества.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