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Настоящий герой поэмы "Песня про царя Ивана Васильевича, молодого опричника и удалого купца Калашникова"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настоящим героем в поэме "Песня про царя Ивана Васильевича, молодого опричника и удалого купца Калашникова", вызывает множество размышлений. В данной поэме мы сталкиваемся с несколькими персонажами, каждый из которых по-своему проявляет мужество и достоинство. Однако, чтобы понять, кто из них является истинным героем, необходимо рассмотреть их поступки и мотивацию.</w:t>
      </w:r>
    </w:p>
    <w:p>
      <w:pPr>
        <w:pStyle w:val="paragraphStyleText"/>
      </w:pPr>
      <w:r>
        <w:rPr>
          <w:rStyle w:val="fontStyleText"/>
        </w:rPr>
        <w:t xml:space="preserve">Настоящий герой — это тот, кто проявляет высокие моральные качества, готов идти на жертвы ради своих принципов и близких. В данном контексте можно выделить купца Калашникова, который, несмотря на свою простую профессию, демонстрирует истинную силу духа и благородство. Он не только заботится о своей семье, но и готов защищать её честь, даже если это требует от него жертв.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поэмы, когда Калашников, узнав о предательстве со стороны молодого опричника, решает отомстить за унижение своей жены. Этот момент подчеркивает его решимость и готовность бороться за справедливость. Он не боится противостоять власти, что делает его поступок особенно значимым. Калашников не просто мстит, он отстаивает свою честь и достоинство, что является важным аспектом его характера.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Калашников, несмотря на свою простоту, является настоящим героем, так как он проявляет мужество и благородство в борьбе за свою семью. Его действия показывают, что истинный герой не всегда тот, кто обладает физической силой или высоким положением, а тот, кто способен отстаивать свои принципы и защищать близких.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настоящим героем поэмы является купец Калашников. Его поступки и моральные качества делают его примером для подражания. Я считаю, что в мире, где часто царит несправедливость, такие герои, как Калашников, вдохновляют нас на борьбу за правду и справедливость.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