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Один день жизни фараона: величие и обязанности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demchenckovarvara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Величие и обязанности фараона — это тема, которая вызывает интерес и восхищение. Фараоны Древнего Египта были не только правителями, но и символами божественной власти. Вопрос, который мы можем задать, звучит так: каково было истинное значение величия фараона и какие обязанности лежали на его плечах? Чтобы ответить на этот вопрос, необходимо понять, что фараон — это не просто монарх, а воплощение бога на земле, что накладывало на него огромные обязательства.</w:t>
      </w:r>
    </w:p>
    <w:p>
      <w:pPr>
        <w:pStyle w:val="paragraphStyleText"/>
      </w:pPr>
      <w:r>
        <w:rPr>
          <w:rStyle w:val="fontStyleText"/>
        </w:rPr>
        <w:t xml:space="preserve">Фараон, как правитель, был ответственен за благосостояние своего народа, защиту страны и поддержание порядка. Его величие заключалось не только в роскошных дворцах и богатых одеяниях, но и в способности управлять огромной империей, обеспечивать урожай и защищать границы. Я считаю, что величие фараона проявлялось в его способности выполнять эти обязанности, что делало его не только правителем, но и защитником своего народа.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«Один день жизни фараона». В этом произведении автор описывает утренние ритуалы фараона, его встречи с советниками и жрецами, а также взаимодействие с простыми людьми. Один из ярких эпизодов — это момент, когда фараон выслушивает жалобы своих подданных. Он не только выслушивает их, но и принимает решения, которые могут изменить их жизнь. Это показывает, что фараон не просто символ власти, а человек, который должен заботиться о своем народе.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величие фараона заключалось в его обязанностях. Он не мог игнорировать нужды своих подданных, так как это подрывало бы его авторитет и божественную природу. Фараон должен был быть мудрым и справедливым, чтобы сохранить доверие и уважение народа.</w:t>
      </w:r>
    </w:p>
    <w:p>
      <w:pPr>
        <w:pStyle w:val="paragraphStyleText"/>
      </w:pPr>
      <w:r>
        <w:rPr>
          <w:rStyle w:val="fontStyleText"/>
        </w:rPr>
        <w:t xml:space="preserve">В заключение, величие фараона неразрывно связано с его обязанностями. Он был не только правителем, но и защитником своего народа, что делало его роль в обществе уникальной и важной. Таким образом, можно сказать, что истинное величие фараона проявлялось в его способности выполнять свои обязанности, заботясь о благосостоянии и безопасности своего народа.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