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Маша Миронова в «Капитанской дочке»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роли женских образов в литературе всегда был актуален. Одним из ярких примеров является Маша Миронова из повести Александра Сергеевича Пушкина «Капитанская дочка». Маша — это не просто персонаж, а символ стойкости, любви и преданности, что делает её образ многогранным и интересным для анализа.</w:t>
      </w:r>
    </w:p>
    <w:p>
      <w:pPr>
        <w:pStyle w:val="paragraphStyleText"/>
      </w:pPr>
      <w:r>
        <w:rPr>
          <w:rStyle w:val="fontStyleText"/>
        </w:rPr>
        <w:t xml:space="preserve">Маша Миронова — дочь капитана, которая в условиях исторических потрясений и личных испытаний проявляет удивительную силу духа. Она олицетворяет собой идеал русской женщины, способной на самопожертвование и верность. Важно отметить, что её характер формируется под влиянием обстоятельств, в которых она оказывается. В начале повести Маша предстает перед читателем как невинная и наивная девушка, но с развитием сюжета она становится более зрелой и мудрой.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Маша, оказавшись в плену у Пугачёва, проявляет невероятную храбрость и стойкость. Она не теряет надежды на спасение и верит в своего возлюбленного, Петра Гринёва. Этот момент подчеркивает её внутреннюю силу и преданность, что является важным аспектом её характера. Маша не просто ждет помощи, она активно участвует в своей судьбе, что делает её образ более динамичным и реалистичным.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Маши в критической ситуации подтверждает мой тезис о том, что она является символом женской силы и стойкости. Её образ показывает, что даже в самых трудных обстоятельствах женщина может оставаться верной своим принципам и любви. Маша Миронова — это не просто персонаж, а воплощение идеала, который вдохновляет и заставляет задуматься о роли женщины в обществе.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Маша Миронова в «Капитанской дочке» — это яркий пример того, как литературный персонаж может отражать важные социальные и культурные ценности. Я считаю, что её образ служит напоминанием о том, что настоящая сила заключается не только в физической мощи, но и в духовной стойкости и преданности.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