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развития дизайна в СССР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бебрятина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дизайн и как он развивался в СССР. Дизайн — это не просто создание красивых вещей, это целая наука о том, как сделать жизнь человека более удобной и эстетически привлекательной. В Советском Союзе дизайн стал важной частью общественной жизни, отражая идеалы и ценности социалистического общества. Я считаю, что развитие дизайна в СССР было не только отражением времени, но и важным инструментом в формировании общественного сознания.</w:t>
      </w:r>
    </w:p>
    <w:p>
      <w:pPr>
        <w:pStyle w:val="paragraphStyleText"/>
      </w:pPr>
      <w:r>
        <w:rPr>
          <w:rStyle w:val="fontStyleText"/>
        </w:rPr>
        <w:t xml:space="preserve">Обратимся к истории. В 1920-е годы, после революции, в стране начался процесс переосмысления всех аспектов жизни, включая искусство и дизайн. В это время возникли такие направления, как конструктивизм, который акцентировал внимание на функциональности и простоте форм. Одним из ярких представителей этого направления был архитектор и дизайнер Владимир Татлин, который создал знаменитую "Башню Татлина". Этот проект стал символом нового времени, где форма служила функции, а не наоборот.</w:t>
      </w:r>
    </w:p>
    <w:p>
      <w:pPr>
        <w:pStyle w:val="paragraphStyleText"/>
      </w:pPr>
      <w:r>
        <w:rPr>
          <w:rStyle w:val="fontStyleText"/>
        </w:rPr>
        <w:t xml:space="preserve">В 1950-е годы, с приходом к власти Никиты Хрущева, дизайн в СССР начал меняться. В это время акцент сместился на массовое производство и доступность товаров. Появились новые стандарты для мебели и интерьеров, которые должны были соответствовать потребностям простого человека. Например, мебель, разработанная в это время, отличалась простотой и функциональностью, что отражало идеалы социализма — доступность и удобство для всех.</w:t>
      </w:r>
    </w:p>
    <w:p>
      <w:pPr>
        <w:pStyle w:val="paragraphStyleText"/>
      </w:pPr>
      <w:r>
        <w:rPr>
          <w:rStyle w:val="fontStyleText"/>
        </w:rPr>
        <w:t xml:space="preserve">Однако, несмотря на достижения, дизайн в СССР часто страдал от идеологического контроля. Многие художники и дизайнеры сталкивались с цензурой, что ограничивало их творческую свободу. Например, известный дизайнер Олег Костров, который работал над проектами для массового производства, часто вынужден был подстраиваться под требования партийных чиновников, что сказывалось на качестве и оригинальности его работ.</w:t>
      </w:r>
    </w:p>
    <w:p>
      <w:pPr>
        <w:pStyle w:val="paragraphStyleText"/>
      </w:pPr>
      <w:r>
        <w:rPr>
          <w:rStyle w:val="fontStyleText"/>
        </w:rPr>
        <w:t xml:space="preserve">Таким образом, развитие дизайна в СССР было сложным и многогранным процессом. С одной стороны, это был период инноваций и экспериментов, с другой — время ограничений и контроля. Я считаю, что достижения советского дизайна, несмотря на все трудности, оставили значительный след в истории и продолжают вдохновлять современных дизайнеров.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