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Женщина на войне: героизм и человечность в произведениях "А зори здесь тихие" и "Молодая гвардия"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SSAEF225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роли женщины на войне всегда вызывает множество споров и размышлений. Какова истинная природа женского героизма в условиях войны? Женщины, как правило, ассоциируются с заботой, теплом и нежностью, но в условиях войны они проявляют невероятную силу духа и мужество. В произведениях «А зори здесь тихие» Бориса Васильева и «Молодая гвардия» Александра Фадеева мы можем увидеть, как женщины становятся не только жертвами, но и активными участниками борьбы за свою страну.</w:t>
      </w:r>
    </w:p>
    <w:p>
      <w:pPr>
        <w:pStyle w:val="paragraphStyleText"/>
      </w:pPr>
      <w:r>
        <w:rPr>
          <w:rStyle w:val="fontStyleText"/>
        </w:rPr>
        <w:t xml:space="preserve">Героизм — это качество, которое проявляется в самых сложных и опасных ситуациях. В контексте войны это означает готовность идти на риск ради спасения других, проявлять стойкость и мужество. Я считаю, что в произведениях «А зори здесь тихие» и «Молодая гвардия» женщины демонстрируют не только героизм, но и человечность, что делает их образы особенно запоминающимися и значимыми.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«А зори здесь тихие» Б. Васильева. В этом произведении мы видим группу девушек-зенитчиц, которые, несмотря на свою молодость и хрупкость, становятся настоящими защитницами своей родины. Один из ярких эпизодов — это момент, когда девушки, узнав о приближении врага, принимают решение сражаться до последнего. Их готовность пожертвовать собой ради спасения других, их стремление защитить мирное население и свою страну — это проявление истинного героизма. Этот эпизод показывает, что даже в условиях войны женщины способны сохранять человечность, заботясь о других и проявляя бесстрашие.</w:t>
      </w:r>
    </w:p>
    <w:p>
      <w:pPr>
        <w:pStyle w:val="paragraphStyleText"/>
      </w:pPr>
      <w:r>
        <w:rPr>
          <w:rStyle w:val="fontStyleText"/>
        </w:rPr>
        <w:t xml:space="preserve">В «Молодой гвардии» А. Фадеева мы также видим, как молодые женщины становятся частью сопротивления. Они не только участвуют в партизанской борьбе, но и проявляют невероятную стойкость в условиях жестоких испытаний. Например, когда одна из героинь, Лена, решает остаться в городе, чтобы помочь раненым и организовать подпольную работу, это подчеркивает ее героизм и человечность. Она рискует своей жизнью ради других, что является ярким примером того, как женщины могут быть не только жертвами войны, но и ее активными участниками.</w:t>
      </w:r>
    </w:p>
    <w:p>
      <w:pPr>
        <w:pStyle w:val="paragraphStyleText"/>
      </w:pPr>
      <w:r>
        <w:rPr>
          <w:rStyle w:val="fontStyleText"/>
        </w:rPr>
        <w:t xml:space="preserve">Таким образом, в произведениях «А зори здесь тихие» и «Молодая гвардия» мы видим, что женщины на войне проявляют как героизм, так и человечность. Они становятся символами силы и стойкости, показывая, что даже в самых трудных условиях можно оставаться человеком. Эти образы вдохновляют и напоминают нам о том, что в любой ситуации важно сохранять человечность и готовность прийти на помощь другим.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