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Роль имен существительных и глаголов в выражении чувств и мыслей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Суу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2024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В нашем языке существует множество средств, с помощью которых мы можем выразить свои чувства и мысли. Одними из самых важных элементов языка являются имена существительные и глаголы. Давайте рассмотрим, какую роль они играют в нашем общении и как помогают нам передавать свои эмоции.</w:t>
      </w:r>
    </w:p>
    <w:p>
      <w:pPr>
        <w:pStyle w:val="paragraphStyleText"/>
      </w:pPr>
      <w:r>
        <w:rPr>
          <w:rStyle w:val="fontStyleText"/>
        </w:rPr>
        <w:t xml:space="preserve">Имена существительные — это слова, которые обозначают предметы, явления, людей и т.д. Они служат основой для построения предложений и помогают нам конкретизировать, о чем идет речь. Например, когда мы говорим «радость», «печаль» или «любовь», мы не просто обозначаем чувства, но и создаем образ, который может быть понятен другим. Существительные позволяют нам передать не только саму эмоцию, но и контекст, в котором она возникает. Таким образом, имена существительные становятся важным инструментом для выражения наших мыслей и чувств.</w:t>
      </w:r>
    </w:p>
    <w:p>
      <w:pPr>
        <w:pStyle w:val="paragraphStyleText"/>
      </w:pPr>
      <w:r>
        <w:rPr>
          <w:rStyle w:val="fontStyleText"/>
        </w:rPr>
        <w:t xml:space="preserve">Глаголы, в свою очередь, отвечают за действие. Они показывают, что происходит, и как мы реагируем на окружающий мир. Например, глаголы «любить», «страдать», «радоваться» не только описывают действия, но и передают эмоциональную окраску. Когда мы говорим «я люблю», это не просто действие, это выражение глубокого чувства, которое может быть понято и прочувствовано собеседником. Глаголы помогают нам передать динамику наших эмоций, показывая, как они меняются и развиваются.</w:t>
      </w:r>
    </w:p>
    <w:p>
      <w:pPr>
        <w:pStyle w:val="paragraphStyleText"/>
      </w:pPr>
      <w:r>
        <w:rPr>
          <w:rStyle w:val="fontStyleText"/>
        </w:rPr>
        <w:t xml:space="preserve">Обратимся к произведению А. П. Чехова «Вишневый сад». В этом рассказе автор мастерски использует имена существительные и глаголы, чтобы передать чувства героев. Например, когда Лопахин говорит о вишневом саде, он использует существительные, чтобы описать красоту и ценность этого места. Его слова полны ностальгии и сожаления, что позволяет читателю почувствовать его внутреннюю борьбу. Глаголы, которые он использует, показывают его стремление изменить ситуацию, что добавляет динамики и напряжения в рассказ.</w:t>
      </w:r>
    </w:p>
    <w:p>
      <w:pPr>
        <w:pStyle w:val="paragraphStyleText"/>
      </w:pPr>
      <w:r>
        <w:rPr>
          <w:rStyle w:val="fontStyleText"/>
        </w:rPr>
        <w:t xml:space="preserve">Таким образом, имена существительные и глаголы играют ключевую роль в выражении чувств и мыслей. Они помогают нам не только обозначить предметы и действия, но и передать глубину наших эмоций. Я считаю, что без этих языковых средств наше общение было бы значительно беднее, и мы не смогли бы так полноценно делиться своими переживаниями с окружающими.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