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Архитектура при Петре I: Петровское барокко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Tevttelka Yoga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влиянии архитектуры на развитие культуры и общества в России в эпоху Петра I является весьма актуальным. Петровское барокко, как стиль, возникший в результате реформ и стремления к европейским стандартам, стал символом новой эпохи в истории России. Этот стиль не только изменил облик городов, но и отразил изменения в сознании людей, их стремление к прогрессу и модернизации.</w:t>
      </w:r>
    </w:p>
    <w:p>
      <w:pPr>
        <w:pStyle w:val="paragraphStyleText"/>
      </w:pPr>
      <w:r>
        <w:rPr>
          <w:rStyle w:val="fontStyleText"/>
        </w:rPr>
        <w:t xml:space="preserve">Петровское барокко — это архитектурный стиль, который сочетает в себе элементы барокко и традиционные русские мотивы. Он характеризуется динамичными формами, обилием декора и яркими цветами. Этот стиль стал важным этапом в развитии русской архитектуры, так как он открыл новые горизонты для творчества и самовыражения. Я считаю, что архитектура Петровского времени не только преобразила внешний облик России, но и стала важным инструментом в формировании нового общественного сознания.</w:t>
      </w:r>
    </w:p>
    <w:p>
      <w:pPr>
        <w:pStyle w:val="paragraphStyleText"/>
      </w:pPr>
      <w:r>
        <w:rPr>
          <w:rStyle w:val="fontStyleText"/>
        </w:rPr>
        <w:t xml:space="preserve">Обратимся к известному произведению архитектуры того времени — Петропавловскому собору в Санкт-Петербурге. Этот собор, построенный по проекту архитектора Доменико Трезини, стал символом новой столицы и воплощением петровских реформ. Его высокая колокольня, достигающая 122 метров, и изящные формы привлекают внимание и восхищение. Внутреннее убранство собора, с его золотыми куполами и роскошными алтарями, создает атмосферу величия и торжественности.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Петропавловский собор стал не только религиозным центром, но и символом новой эпохи. Он олицетворяет стремление Петра I к европейским стандартам и его желание сделать Россию частью европейской культуры. Этот пример доказывает, что архитектура в эпоху Петра I была не просто строительством зданий, а важным элементом культурной политики, направленной на модернизацию страны.</w:t>
      </w:r>
    </w:p>
    <w:p>
      <w:pPr>
        <w:pStyle w:val="paragraphStyleText"/>
      </w:pPr>
      <w:r>
        <w:rPr>
          <w:rStyle w:val="fontStyleText"/>
        </w:rPr>
        <w:t xml:space="preserve">В заключение, архитектура при Петре I, в частности Петровское барокко, сыграла ключевую роль в формировании нового облика России. Она стала отражением изменений в обществе и культуре, символом стремления к прогрессу и модернизации. Таким образом, архитектурные достижения того времени не только изменили внешний облик городов, но и способствовали формированию нового общественного сознания, что делает их важной частью истории России.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