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Существование предшествует сущности: философия Сартра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liza.dankova07@gmail.com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первично — существование или сущность, является одним из ключевых в философии экзистенциализма, особенно в работах Жан-Поля Сартра. Давайте рассмотрим, что такое существование и сущность в контексте философии Сартра. Существование, по Сартру, означает простое «быть», то есть факт наличия человека в мире, тогда как сущность — это набор характеристик, которые определяют, что такое человек, его природа и предназначение. Сартр утверждает, что в отличие от предметов, которые создаются с определенной целью и имеют заранее заданную сущность, человек сначала существует, а затем сам формирует свою сущность через выборы и действия. Я считаю, что философия Сартра подчеркивает важность свободы и ответственности человека за свою жизнь, что делает его идеи актуальными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Сартра "Бытие и ничто", где он подробно рассматривает концепцию существования и сущности. В этом произведении Сартр вводит понятие "бытия для себя" и "бытия в себе". "Бытие для себя" относится к человеку, который осознает себя и свои действия, в то время как "бытие в себе" относится к предметам, которые не имеют сознания и не могут изменять свою сущность. Например, Сартр описывает, как человек, осознавая свою свободу, сталкивается с абсурдностью выбора и ответственности за свои действия. Это приводит к экзистенциальному кризису, когда человек понимает, что он сам создает свою сущность через свои поступки.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"Бытия и ничто" показывает, как Сартр иллюстрирует свою мысль о том, что существование предшествует сущности. Человек, осознавая свою свободу, должен принимать решения, которые формируют его личность и сущность. Это подчеркивает, что каждый из нас несет ответственность за свою жизнь и выборы, что является центральной темой экзистенциализма.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философия Сартра о том, что существование предшествует сущности, открывает новые горизонты для понимания человеческой природы и свободы. Мы, как люди, не можем полагаться на заранее заданные роли или сущности; вместо этого мы должны активно формировать свою жизнь и сущность через наши действия и выборы. Это делает философию Сартра особенно важной в современном мире, где каждый из нас сталкивается с необходимостью принимать решения и нести за них ответственность.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