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Собственная социально-экономическая классификация стран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Happier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существует множество стран, каждая из которых имеет свои уникальные особенности и характеристики. Однако, несмотря на это разнообразие, можно выделить несколько основных критериев, по которым можно классифицировать страны. Давайте рассмотрим, какие факторы могут служить основой для такой классификации.</w:t>
      </w:r>
    </w:p>
    <w:p>
      <w:pPr>
        <w:pStyle w:val="paragraphStyleText"/>
      </w:pPr>
      <w:r>
        <w:rPr>
          <w:rStyle w:val="fontStyleText"/>
        </w:rPr>
        <w:t xml:space="preserve">Социально-экономическая классификация стран включает в себя несколько ключевых понятий. Во-первых, это уровень экономического развития, который можно измерить через валовой внутренний продукт (ВВП) на душу населения. Во-вторых, важным аспектом является социальное благосостояние, которое включает в себя доступ к образованию, здравоохранению и другим социальным услугам. Наконец, нельзя забывать о политической стабильности и уровне демократии, которые также влияют на развитие страны. Эти характеристики позволяют нам более глубоко понять, как функционируют различные государства и какие факторы влияют на их развитие.</w:t>
      </w:r>
    </w:p>
    <w:p>
      <w:pPr>
        <w:pStyle w:val="paragraphStyleText"/>
      </w:pPr>
      <w:r>
        <w:rPr>
          <w:rStyle w:val="fontStyleText"/>
        </w:rPr>
        <w:t xml:space="preserve">Я считаю, что собственная социально-экономическая классификация стран должна основываться на сочетании этих факторов, что позволит более точно оценить их положение в мировом сообществе. Например, страны можно разделить на высокоразвитые, развивающиеся и слаборазвитые. Высокоразвитые страны, такие как США и Германия, имеют высокий уровень ВВП на душу населения, развитую инфраструктуру и высокие стандарты жизни. Развивающиеся страны, такие как Индия и Бразилия, находятся на пути к экономическому росту, но сталкиваются с различными социальными и экономическими проблемами. Слаборазвитые страны, такие как Непал или Чад, часто имеют низкий уровень жизни и ограниченный доступ к основным услугам.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развивающейся страны, такой как Индия. В последние десятилетия Индия демонстрирует значительный экономический рост, однако по-прежнему сталкивается с проблемами бедности и неравенства. Например, в некоторых регионах страны доступ к образованию и здравоохранению остается ограниченным, что негативно сказывается на качестве жизни населения. Этот пример показывает, как экономический рост может сосуществовать с социальными проблемами, что подтверждает необходимость комплексного подхода к классификации стран.</w:t>
      </w:r>
    </w:p>
    <w:p>
      <w:pPr>
        <w:pStyle w:val="paragraphStyleText"/>
      </w:pPr>
      <w:r>
        <w:rPr>
          <w:rStyle w:val="fontStyleText"/>
        </w:rPr>
        <w:t xml:space="preserve">Таким образом, собственная социально-экономическая классификация стран должна учитывать не только экономические показатели, но и социальные аспекты, такие как уровень жизни и доступ к услугам. Это позволит более точно оценить положение стран в мировом контексте и выявить их сильные и слабые стороны. В заключение, важно помнить, что каждая страна уникальна, и ее развитие зависит от множества факторов, которые необходимо учитывать при проведении классификации.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