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Согласие в обществе как элемент мировоззрения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Екатерина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согласия в обществе является актуальным и многогранным. В условиях современного мира, где разнообразие мнений и культур становится нормой, важно понять, что такое согласие и какую роль оно играет в формировании мировоззрения. Согласие можно определить как состояние, при котором люди приходят к общему мнению или пониманию, что способствует гармонии и сотрудничеству в обществе. Это понятие включает в себя не только отсутствие конфликта, но и активное стремление к взаимопониманию и уважению к различиям.</w:t>
      </w:r>
    </w:p>
    <w:p>
      <w:pPr>
        <w:pStyle w:val="paragraphStyleText"/>
      </w:pPr>
      <w:r>
        <w:rPr>
          <w:rStyle w:val="fontStyleText"/>
        </w:rPr>
        <w:t xml:space="preserve">Я считаю, что согласие в обществе является важным элементом мировоззрения, так как оно формирует основу для конструктивного диалога и совместного существования людей с различными взглядами и убеждениями.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В этом рассказе мы видим, как главный герой, старик Сантьяго, сталкивается с множеством трудностей в своем одиночном рыболовном путешествии. Несмотря на свою изоляцию, он сохраняет внутреннее согласие с природой и самим собой. Его борьба с марлином символизирует не только физическое противостояние, но и внутреннюю гармонию, которую он находит в процессе.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согласие не всегда означает единодушие, а скорее способность находить общий язык с окружающим миром и самим собой. Сантьяго, несмотря на все трудности, не теряет надежды и уважает своего противника, что подчеркивает его философию жизни. Таким образом, согласие в его понимании становится неотъемлемой частью его мировоззрения, позволяя ему преодолевать трудности и находить смысл в своих действиях.</w:t>
      </w:r>
    </w:p>
    <w:p>
      <w:pPr>
        <w:pStyle w:val="paragraphStyleText"/>
      </w:pPr>
      <w:r>
        <w:rPr>
          <w:rStyle w:val="fontStyleText"/>
        </w:rPr>
        <w:t xml:space="preserve">В заключение, согласие в обществе как элемент мировоззрения играет ключевую роль в формировании гармоничных отношений между людьми. Оно позволяет нам не только избегать конфликтов, но и строить конструктивный диалог, основанный на уважении и понимании. Согласие — это не просто отсутствие разногласий, а активное стремление к общему благу, что делает его важным аспектом нашего существования.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