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Важность научных названий в систематике растений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Zulfiya Atazhanova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Сочинение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Сочинение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Важность научных названий в систематике растений является актуальной темой, которая затрагивает основы ботаники и биологии в целом. Научные названия, или латинские названия, служат универсальным языком для ученых всего мира, позволяя избежать путаницы, связанной с местными названиями растений. Давайте рассмотрим, почему научные названия так важны для систематики растений.</w:t>
      </w:r>
    </w:p>
    <w:p>
      <w:pPr>
        <w:pStyle w:val="paragraphStyleText"/>
      </w:pPr>
      <w:r>
        <w:rPr>
          <w:rStyle w:val="fontStyleText"/>
        </w:rPr>
        <w:t xml:space="preserve">Научные названия растений, как правило, состоят из двух частей: родового и видового названия. Это система, известная как биномиальная номенклатура, была разработана шведским ботаником Карлом Линнеем в XVIII веке. Она позволяет четко идентифицировать каждое растение, указывая на его принадлежность к определенному роду и виду. Например, название "Rosa rubiginosa" указывает на то, что это роза, относящаяся к роду Rosa и виду rubiginosa. Таким образом, научные названия обеспечивают точность и однозначность в общении между учеными.</w:t>
      </w:r>
    </w:p>
    <w:p>
      <w:pPr>
        <w:pStyle w:val="paragraphStyleText"/>
      </w:pPr>
      <w:r>
        <w:rPr>
          <w:rStyle w:val="fontStyleText"/>
        </w:rPr>
        <w:t xml:space="preserve">Я считаю, что важность научных названий в систематике растений заключается не только в их универсальности, но и в их способности отражать эволюционные связи между видами. Обратимся к произведению "Систематика растений" А. П. Виноградова, где автор подробно описывает, как научные названия помогают понять родственные связи между различными растениями. Например, в книге рассматривается, как растения одного рода могут иметь схожие морфологические и физиологические характеристики, что позволяет ученым делать выводы о их эволюционном развитии.</w:t>
      </w:r>
    </w:p>
    <w:p>
      <w:pPr>
        <w:pStyle w:val="paragraphStyleText"/>
      </w:pPr>
      <w:r>
        <w:rPr>
          <w:rStyle w:val="fontStyleText"/>
        </w:rPr>
        <w:t xml:space="preserve">В одном из эпизодов автор описывает, как ботаники, используя научные названия, смогли классифицировать и систематизировать множество новых видов растений, открытых в тропических лесах. Это не только обогатило ботаническую науку, но и дало возможность сохранить биоразнообразие, так как многие из этих растений оказались редкими и находились под угрозой исчезновения. Таким образом, научные названия служат не только для идентификации, но и для охраны природы.</w:t>
      </w:r>
    </w:p>
    <w:p>
      <w:pPr>
        <w:pStyle w:val="paragraphStyleText"/>
      </w:pPr>
      <w:r>
        <w:rPr>
          <w:rStyle w:val="fontStyleText"/>
        </w:rPr>
        <w:t xml:space="preserve">В заключение, можно сказать, что научные названия играют ключевую роль в систематике растений, обеспечивая точность, универсальность и понимание эволюционных связей. Я считаю, что без этой системы было бы невозможно эффективно изучать и охранять растительный мир, что подчеркивает их важность в ботанике и экологии.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