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Формирование мировоззрения гражданина современной России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Надежда Минаева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формирования мировоззрения гражданина современной России является актуальным и многогранным. В условиях стремительных изменений в обществе, экономики и политике, важно понять, какие факторы влияют на формирование взглядов и убеждений людей. Мировоззрение — это система взглядов, оценок и представлений о мире, которая определяет поведение и действия человека. Оно формируется под воздействием различных факторов, таких как семья, образование, культура и социальная среда. Я считаю, что формирование мировоззрения гражданина современной России происходит под влиянием как традиционных, так и современных ценностей, что создает уникальную картину общественного сознания. Обратимся к произведению «Обломов» И.А. Гончарова, где автор через образ главного героя показывает, как личные и социальные обстоятельства влияют на мировоззрение человека. Обломов — это человек, который живет в мире своих мечтаний и иллюзий, не желая принимать реальность. Его мировоззрение формируется под влиянием ленивого образа жизни и отсутствия активной позиции в обществе. В одном из эпизодов романа он размышляет о смысле жизни и о том, как трудно ему сделать выбор между мечтой и действительностью. Этот момент подчеркивает, как внутренние конфликты и отсутствие четкой жизненной позиции могут привести к стагнации и бездействию. Таким образом, образ Обломова иллюстрирует, как личные качества и социальные условия могут формировать мировоззрение, которое не всегда соответствует требованиям времени. В заключение, можно сказать, что формирование мировоззрения гражданина современной России — это сложный процесс, в котором переплетаются традиционные и современные ценности. Как показывает пример Обломова, важно не только осознавать свои убеждения, но и активно участвовать в жизни общества, чтобы не оказаться в ловушке собственных иллюзий.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