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Создание уникальных графиков: Инструменты и подходы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arkhip.demidoff</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визуализация данных играет ключевую роль в передаче информации. Вопрос, который мы можем задать, звучит так: как создать уникальные графики, которые не только привлекают внимание, но и эффективно передают информацию? Для начала, давайте определим, что такое уникальные графики. Уникальные графики — это визуальные представления данных, которые выделяются среди стандартных и шаблонных решений, используя креативные подходы и современные инструменты. Они могут включать в себя нестандартные формы, цветовые решения и интерактивные элементы, что делает их более привлекательными и информативными. Я считаю, что создание уникальных графиков требует не только технических навыков, но и творческого подхода, который позволяет выделить важные аспекты данных и сделать их более доступными для восприятия.</w:t>
      </w:r>
    </w:p>
    <w:p>
      <w:pPr>
        <w:pStyle w:val="paragraphStyleText"/>
      </w:pPr>
      <w:r>
        <w:rPr>
          <w:rStyle w:val="fontStyleText"/>
        </w:rPr>
        <w:t xml:space="preserve">Обратимся к инструментам, которые могут помочь в создании уникальных графиков. Существует множество программ и онлайн-сервисов, таких как Tableau, Power BI и Google Charts, которые предлагают широкий спектр возможностей для визуализации данных. Например, Tableau позволяет создавать интерактивные дашборды, которые могут быть адаптированы под конкретные нужды пользователя. Это дает возможность не только представить данные в привычном виде, но и добавить элементы интерактивности, что делает графики более увлекательными для аудитории.</w:t>
      </w:r>
    </w:p>
    <w:p>
      <w:pPr>
        <w:pStyle w:val="paragraphStyleText"/>
      </w:pPr>
      <w:r>
        <w:rPr>
          <w:rStyle w:val="fontStyleText"/>
        </w:rPr>
        <w:t xml:space="preserve">Однако, помимо инструментов, важен и подход к созданию графиков. Необходимо учитывать целевую аудиторию и контекст, в котором будет представлена информация. Например, если график предназначен для научной конференции, он должен быть более строгим и информативным, в то время как для маркетинговой презентации можно использовать более яркие и креативные решения. Это подчеркивает, что уникальность графика не только в его внешнем виде, но и в том, как он соответствует ожиданиям и потребностям аудитории.</w:t>
      </w:r>
    </w:p>
    <w:p>
      <w:pPr>
        <w:pStyle w:val="paragraphStyleText"/>
      </w:pPr>
      <w:r>
        <w:rPr>
          <w:rStyle w:val="fontStyleText"/>
        </w:rPr>
        <w:t xml:space="preserve">В заключение, создание уникальных графиков — это сложный, но увлекательный процесс, который требует как технических навыков, так и творческого подхода. Уникальные графики могут значительно улучшить восприятие информации и сделать ее более доступной для широкой аудитории. Я считаю, что, используя современные инструменты и учитывая потребности целевой аудитории, можно создавать действительно уникальные и эффективные визуализации данных.</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