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творчестве Александра Блока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Алиса Артёмова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Родина — это не просто географическое понятие, это глубокое эмоциональное состояние, связанное с воспоминаниями, чувствами и культурой. Вопрос о том, как тема Родины раскрывается в творчестве Александра Блока, является актуальным и многогранным. Блок, как один из ярчайших представителей русской поэзии начала XX века, в своих произведениях часто обращается к теме Родины, исследуя ее многослойность и противоречивость.</w:t>
      </w:r>
    </w:p>
    <w:p>
      <w:pPr>
        <w:pStyle w:val="paragraphStyleText"/>
      </w:pPr>
      <w:r>
        <w:rPr>
          <w:rStyle w:val="fontStyleText"/>
        </w:rPr>
        <w:t xml:space="preserve">Я считаю, что в творчестве Блока тема Родины является не только источником вдохновения, но и отражением его внутреннего мира, его переживаний и стремлений. Поэт воспринимает Родину как нечто священное, но в то же время полное страданий и утрат. Это противоречие становится основой его поэтического языка и образов.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«Россия», в котором Блок описывает свою Родину как нечто величественное и одновременно трагичное. В этом произведении поэт использует яркие образы природы, чтобы передать свою любовь и тоску по Родине. Он говорит о «снегах», «лесах» и «полях», создавая картину, полную красоты и печали. Эти образы не просто описывают пейзаж, но и отражают душевное состояние самого автора, его стремление к гармонии и пониманию.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Блок через описание природы показывает, как Родина влияет на его внутренний мир. Природа становится символом его чувств, а также метафорой для понимания более глубоких социальных и исторических процессов, происходящих в России. Таким образом, тема Родины в творчестве Блока неразрывно связана с его личными переживаниями и историческим контекстом.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тема Родины в творчестве Александра Блока является многогранной и глубокой. Поэт не только восхваляет красоту своей страны, но и осмысляет ее трагедии и противоречия. Его произведения заставляют нас задуматься о том, что Родина — это не только место, где мы родились, но и часть нашей души, которая формируется под влиянием исторических событий и личных переживаний.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