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Библиометрический и сетевой анализ в историографии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Даша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информация становится основным ресурсом, важность анализа научных публикаций и их взаимосвязей возрастает. Вопрос о том, как библиометрический и сетевой анализ могут помочь в изучении историографии, становится все более актуальным. Библиометрия, как наука, изучающая количественные характеристики публикаций, и сетевой анализ, исследующий связи между ними, открывают новые горизонты для понимания научного дискурса и его эволюции.</w:t>
      </w:r>
    </w:p>
    <w:p>
      <w:pPr>
        <w:pStyle w:val="paragraphStyleText"/>
      </w:pPr>
      <w:r>
        <w:rPr>
          <w:rStyle w:val="fontStyleText"/>
        </w:rPr>
        <w:t xml:space="preserve">Библиометрический анализ включает в себя изучение таких показателей, как количество публикаций, цитируемость, авторский вклад и другие метрики, которые позволяют оценить влияние тех или иных работ на развитие науки. Сетевой анализ, в свою очередь, фокусируется на взаимосвязях между авторами, учреждениями и публикациями, что позволяет выявить ключевые узлы и тенденции в научной коммуникации. Я считаю, что использование этих методов в историографии может значительно обогатить наше понимание исторических процессов и их интерпретаций.</w:t>
      </w:r>
    </w:p>
    <w:p>
      <w:pPr>
        <w:pStyle w:val="paragraphStyleText"/>
      </w:pPr>
      <w:r>
        <w:rPr>
          <w:rStyle w:val="fontStyleText"/>
        </w:rPr>
        <w:t xml:space="preserve">Обратимся к работе «Научные коммуникации и библиометрия» А. И. Смирнова. В этой работе автор проводит библиометрический анализ публикаций по истории, выявляя, какие темы и направления наиболее активно исследуются. Например, он отмечает, что в последние годы наблюдается рост интереса к социальным и культурным аспектам истории, что отражает изменения в общественном сознании и потребностях общества. Это подтверждает мой тезис о том, что библиометрический анализ может служить индикатором изменений в научных интересах и приоритетах.</w:t>
      </w:r>
    </w:p>
    <w:p>
      <w:pPr>
        <w:pStyle w:val="paragraphStyleText"/>
      </w:pPr>
      <w:r>
        <w:rPr>
          <w:rStyle w:val="fontStyleText"/>
        </w:rPr>
        <w:t xml:space="preserve">Кроме того, в работе рассматривается сетевой анализ, который показывает, как различные исследователи взаимодействуют друг с другом, какие коллаборации возникают в процессе работы над проектами. Например, автор описывает случай, когда несколько историков из разных стран объединили усилия для изучения одной и той же темы, что привело к созданию нового направления в историографии. Это подчеркивает, как сетевой анализ может выявить не только индивидуальные достижения, но и коллективные усилия, которые формируют научное сообщество.</w:t>
      </w:r>
    </w:p>
    <w:p>
      <w:pPr>
        <w:pStyle w:val="paragraphStyleText"/>
      </w:pPr>
      <w:r>
        <w:rPr>
          <w:rStyle w:val="fontStyleText"/>
        </w:rPr>
        <w:t xml:space="preserve">Таким образом, библиометрический и сетевой анализ в историографии не только помогают оценить текущее состояние науки, но и предсказывают ее будущее развитие. Эти методы открывают новые возможности для исследователей, позволяя им лучше понимать, как формируются научные знания и какие факторы влияют на их распространение. В заключение, можно сказать, что интеграция библиометрии и сетевого анализа в историографию является важным шагом к более глубокому пониманию исторических процессов и их интерпретаций.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