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Три финансовые цели на ближайшие 5-7 лет</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Екатерина Катышева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финансовая грамотность становится все более важной. Каждый человек, стремящийся к стабильности и благополучию, должен задуматься о своих финансовых целях. Вопрос о том, какие финансовые цели стоит поставить на ближайшие 5-7 лет, является актуальным для многих. Давайте рассмотрим, что такое финансовые цели и как они могут помочь в достижении желаемого уровня жизни.</w:t>
      </w:r>
    </w:p>
    <w:p>
      <w:pPr>
        <w:pStyle w:val="paragraphStyleText"/>
      </w:pPr>
      <w:r>
        <w:rPr>
          <w:rStyle w:val="fontStyleText"/>
        </w:rPr>
        <w:t xml:space="preserve">Финансовые цели — это конкретные, измеримые и достижимые задачи, которые человек ставит перед собой в области управления своими финансами. Они могут варьироваться от накопления определенной суммы денег до инвестирования в недвижимость или образования. Я считаю, что наличие четких финансовых целей позволяет не только организовать свои финансы, но и мотивирует к их достижению.</w:t>
      </w:r>
    </w:p>
    <w:p>
      <w:pPr>
        <w:pStyle w:val="paragraphStyleText"/>
      </w:pPr>
      <w:r>
        <w:rPr>
          <w:rStyle w:val="fontStyleText"/>
        </w:rPr>
        <w:t xml:space="preserve">Обратимся к примеру, который иллюстрирует важность финансового планирования. Допустим, человек решил, что его главные финансовые цели на ближайшие 5-7 лет — это накопить на собственное жилье, создать резервный фонд и инвестировать в образование. Первая цель — накопление на жилье — требует четкого плана. Например, если стоимость квартиры составляет 3 миллиона рублей, а человек может откладывать 50 тысяч рублей в месяц, то ему потребуется 5 лет, чтобы достичь этой цели. Это требует дисциплины и регулярного контроля за расходами.</w:t>
      </w:r>
    </w:p>
    <w:p>
      <w:pPr>
        <w:pStyle w:val="paragraphStyleText"/>
      </w:pPr>
      <w:r>
        <w:rPr>
          <w:rStyle w:val="fontStyleText"/>
        </w:rPr>
        <w:t xml:space="preserve">Вторая цель — создание резервного фонда. Резервный фонд должен составлять не менее 3-6 месяцев расходов. Это даст финансовую подушку безопасности в случае непредвиденных обстоятельств, таких как потеря работы или болезнь. Например, если ежемесячные расходы составляют 30 тысяч рублей, то резервный фонд должен быть в размере 90-180 тысяч рублей. Это также требует планирования и регулярного откладывания средств.</w:t>
      </w:r>
    </w:p>
    <w:p>
      <w:pPr>
        <w:pStyle w:val="paragraphStyleText"/>
      </w:pPr>
      <w:r>
        <w:rPr>
          <w:rStyle w:val="fontStyleText"/>
        </w:rPr>
        <w:t xml:space="preserve">Третья цель — инвестиции в образование. Это может быть как повышение квалификации, так и получение нового образования. Инвестирование в себя — это один из лучших способов обеспечить свое будущее. Например, если человек решит потратить 200 тысяч рублей на курсы, которые помогут ему повысить свою квалификацию и, как следствие, увеличить доход, это может значительно улучшить его финансовое положение в будущем.</w:t>
      </w:r>
    </w:p>
    <w:p>
      <w:pPr>
        <w:pStyle w:val="paragraphStyleText"/>
      </w:pPr>
      <w:r>
        <w:rPr>
          <w:rStyle w:val="fontStyleText"/>
        </w:rPr>
        <w:t xml:space="preserve">Таким образом, финансовые цели на ближайшие 5-7 лет могут включать накопление на жилье, создание резервного фонда и инвестиции в образование. Эти цели не только помогут организовать свои финансы, но и обеспечат стабильность и уверенность в будущем. Важно помнить, что для достижения этих целей необходимы планирование, дисциплина и регулярный контроль за своими финансами.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