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Смысл названия комедии "Горе от ума"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Coriander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"Горе от ума". Это произведение, написанное Александром Сергеевичем Грибоедовым, является одной из самых известных комедий в русской литературе. Название комедии вызывает интерес и заставляет задуматься о его глубоком смысле. Словосочетание "горе от ума" можно трактовать как страдание, возникающее из-за чрезмерного ума и интеллекта, что и является ключевым аспектом произведения.</w:t>
      </w:r>
    </w:p>
    <w:p>
      <w:pPr>
        <w:pStyle w:val="paragraphStyleText"/>
      </w:pPr>
      <w:r>
        <w:rPr>
          <w:rStyle w:val="fontStyleText"/>
        </w:rPr>
        <w:t xml:space="preserve">Я считаю, что название комедии "Горе от ума" отражает внутренние противоречия и страдания главного героя, Чацкого, который, обладая выдающимся умом и образованием, сталкивается с непониманием и неприятием со стороны общества, в котором он живет. Это противоречие между высоким интеллектом и низким уровнем культуры окружающих становится источником его горя.</w:t>
      </w:r>
    </w:p>
    <w:p>
      <w:pPr>
        <w:pStyle w:val="paragraphStyleText"/>
      </w:pPr>
      <w:r>
        <w:rPr>
          <w:rStyle w:val="fontStyleText"/>
        </w:rPr>
        <w:t xml:space="preserve">Обратимся к комедии "Горе от ума". В ней мы видим, как Чацкий возвращается в Москву после долгого отсутствия и сталкивается с устоявшимися традициями и предрассудками общества. Он пытается донести до окружающих свои идеи о свободе, прогрессе и разуме, но его слова вызывают лишь насмешку и непонимание. Например, в сцене, когда Чацкий говорит о необходимости перемен и о том, что "все мы люди, и все мы равны", его оппоненты, такие как Фамусов, не могут понять его мыслей и продолжают жить по старым правилам. Это ярко демонстрирует, как ум и стремление к новому могут стать причиной одиночества и горя.</w:t>
      </w:r>
    </w:p>
    <w:p>
      <w:pPr>
        <w:pStyle w:val="paragraphStyleText"/>
      </w:pPr>
      <w:r>
        <w:rPr>
          <w:rStyle w:val="fontStyleText"/>
        </w:rPr>
        <w:t xml:space="preserve">Таким образом, эпизоды, в которых Чацкий сталкивается с непониманием, показывают, как его ум становится источником страданий. Он не может найти общий язык с людьми, которые не готовы к переменам, и это приводит к его внутреннему конфликту. Чацкий, будучи умным и образованным, оказывается в изоляции, что и является "горем от ума".</w:t>
      </w:r>
    </w:p>
    <w:p>
      <w:pPr>
        <w:pStyle w:val="paragraphStyleText"/>
      </w:pPr>
      <w:r>
        <w:rPr>
          <w:rStyle w:val="fontStyleText"/>
        </w:rPr>
        <w:t xml:space="preserve">В заключение, название комедии "Горе от ума" глубоко символично и отражает суть произведения. Оно подчеркивает, что высокий интеллект и стремление к прогрессу могут стать причиной страданий, если окружающее общество не готово принять эти идеи. Таким образом, Грибоедов в своем произведении поднимает важные вопросы о месте интеллекта в обществе и о том, как часто ум становится источником горя для человека.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