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Горе от ума: Конфликт поколений в комедии А. С. Грибоедова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Kapitolina Chapanova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поколений — это одна из самых актуальных тем в литературе, которая затрагивает отношения между разными возрастными группами и их взглядами на жизнь. В комедии А. С. Грибоедова «Горе от ума» этот конфликт проявляется в противостоянии старшего поколения, олицетворяемого такими персонажами, как Фамусов, и молодого поколения, представленного Чацким. Я считаю, что конфликт поколений в произведении Грибоедова демонстрирует не только разницу в мировосприятии, но и неизбежность изменений, которые происходят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ней мы видим, как Чацкий, вернувшись в Москву после долгого отсутствия, сталкивается с устаревшими взглядами и предрассудками своего окружения. Фамусов, как представитель старшего поколения, придерживается традиционных ценностей и считает, что главное в жизни — это положение в обществе и материальные блага. Он не понимает стремления Чацкого к свободе мысли и независимости, что приводит к конфликту между ними.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иллюстрирующих этот конфликт, является сцена, в которой Чацкий открыто критикует Фамусова и его окружение за их лицемерие и узость мышления. Чацкий говорит: «Служить бы рад, прислуживаться тошно». Этот момент подчеркивает его стремление к искренности и честности, в то время как Фамусов и его друзья предпочитают жить по правилам, установленным обществом. Микровывод из этого эпизода заключается в том, что Чацкий, представляя новое поколение, стремится к переменам и прогрессу, тогда как Фамусов олицетворяет старые, устаревшие традиции, которые мешают развитию.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поколений в комедии «Горе от ума» показывает, как старшее поколение часто не понимает и не принимает новые идеи и ценности, которые приносят молодые люди. Это противостояние является не только источником комических ситуаций, но и глубоким философским размышлением о том, как важно принимать изменения и адаптироваться к новым условиям жизни. В заключение, можно сказать, что Грибоедов в своем произведении мастерски передает суть конфликта поколений, подчеркивая, что именно через столкновение старого и нового происходит развитие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