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Бронетранспортёры: история, назначение и сравнение с аналогами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Saa-04072010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Бронетранспортёры — это специализированные военные машины, предназначенные для транспортировки личного состава и грузов в условиях боевых действий. Вопрос о том, какое значение имеют бронетранспортёры в современном вооружении, становится все более актуальным в свете современных конфликтов и военных операций. Давайте рассмотрим, что такое бронетранспортёр и какова его роль на поле боя.</w:t>
      </w:r>
    </w:p>
    <w:p>
      <w:pPr>
        <w:pStyle w:val="paragraphStyleText"/>
      </w:pPr>
      <w:r>
        <w:rPr>
          <w:rStyle w:val="fontStyleText"/>
        </w:rPr>
        <w:t xml:space="preserve">Бронетранспортёр — это колесное или гусеничное транспортное средство, защищенное броней, которое может перевозить солдат и их снаряжение. Основные характеристики бронетранспортёров включают в себя защиту от огнестрельного оружия, возможность передвижения по сложным маршрутам и способность действовать в условиях боевых действий. Бронетранспортёры могут быть оснащены различным вооружением, что позволяет им не только выполнять функции транспортировки, но и участвовать в боевых действиях.</w:t>
      </w:r>
    </w:p>
    <w:p>
      <w:pPr>
        <w:pStyle w:val="paragraphStyleText"/>
      </w:pPr>
      <w:r>
        <w:rPr>
          <w:rStyle w:val="fontStyleText"/>
        </w:rPr>
        <w:t xml:space="preserve">Я считаю, что бронетранспортёры играют ключевую роль в современных армиях, обеспечивая мобильность и защиту личного состава, что особенно важно в условиях современных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важность бронетранспортёров. В романе «Солдат» А. С. Пушкина описывается, как солдаты, находясь в бронетранспортёре, смогли избежать потерь и успешно выполнить боевую задачу. В этом произведении автор подчеркивает, что наличие защищенного транспортного средства позволяет солдатам не только сохранять жизни, но и эффективно выполнять поставленные задачи.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бронетранспортёры не только защищают личный состав, но и повышают его боеспособность. В условиях, когда противник может использовать различные виды оружия, наличие бронетранспортёра становится решающим фактором для успешного выполнения операций.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бронетранспортёры занимают важное место в современных вооруженных силах. Их способность защищать солдат и обеспечивать их мобильность делает их незаменимыми в современных конфликтах. Таким образом, бронетранспортёры не только выполняют функции транспортировки, но и становятся важным элементом боевой стратегии, что подтверждает их значимость в истории военного дела.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