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Суд совести: самый строгий суд</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tzaregorodtsev.maxim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совести и ее роли в жизни человека всегда был актуален. Что такое совесть? Это внутренний голос, который подсказывает нам, что хорошо, а что плохо. Совесть — это не просто моральный компас, это глубокое понимание своих поступков и их последствий. Я считаю, что суд совести является самым строгим судом, так как он не подвержен влиянию внешних факторов и всегда требует от нас честности перед самим собой.</w:t>
      </w:r>
    </w:p>
    <w:p>
      <w:pPr>
        <w:pStyle w:val="paragraphStyleText"/>
      </w:pPr>
      <w:r>
        <w:rPr>
          <w:rStyle w:val="fontStyleText"/>
        </w:rPr>
        <w:t xml:space="preserve">Обратимся к произведению Ф. М. Достоевского «Преступление и наказание». Главный герой, Родион Раскольников, совершает убийство, полагая, что его действия оправданы высокими целями. Однако, несмотря на внешние обстоятельства, его совесть начинает терзать его, и он не может избавиться от чувства вины. В этом произведении Достоевский мастерски показывает, как внутренний суд совести может быть гораздо более жестоким, чем любой внешний суд. Раскольников страдает от угрызений совести, которые не дают ему покоя, и он понимает, что не может избежать наказания, даже если его преступление осталось незамеченным для общества.</w:t>
      </w:r>
    </w:p>
    <w:p>
      <w:pPr>
        <w:pStyle w:val="paragraphStyleText"/>
      </w:pPr>
      <w:r>
        <w:rPr>
          <w:rStyle w:val="fontStyleText"/>
        </w:rPr>
        <w:t xml:space="preserve">Этот эпизод демонстрирует, как суд совести способен разрушать человека изнутри. Раскольников, несмотря на свою интеллектуальную уверенность, оказывается бессилен перед лицом своей совести. Он понимает, что никакие оправдания не могут смягчить его вину. Это подтверждает мой тезис о том, что суд совести — самый строгий суд, так как он требует от нас полной искренности и ответственности за свои действия.</w:t>
      </w:r>
    </w:p>
    <w:p>
      <w:pPr>
        <w:pStyle w:val="paragraphStyleText"/>
      </w:pPr>
      <w:r>
        <w:rPr>
          <w:rStyle w:val="fontStyleText"/>
        </w:rPr>
        <w:t xml:space="preserve">В заключение, можно сказать, что суд совести — это неотъемлемая часть человеческой природы. Он заставляет нас задумываться о своих поступках и их последствиях. Я считаю, что именно этот внутренний суд формирует нашу мораль и помогает нам стать лучше. Без совести мы бы не смогли осознать, что такое добро и зло, и, следовательно, не смогли бы развиваться как личности.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