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Васнецова «Иван Царевич и Серый Волк»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Жигайло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картина «Иван Царевич и Серый Волк» Виктора Михайловича Васнецова. Это произведение, созданное в конце XIX века, является ярким примером русской живописи, в которой переплетаются элементы фольклора и мифологии. Картина изображает момент, когда Иван Царевич, главный герой русских народных сказок, вместе со своим верным спутником — Серым Волком, отправляется в опасное путешествие. Это произведение не только привлекает внимание своей красотой, но и заставляет задуматься о глубоких смыслах, заложенных в нем. Я считаю, что картина Васнецова отражает важные аспекты русской культуры и традиций, а также подчеркивает ценность дружбы и верности в преодолении трудностей.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«Иван Царевич и Серый Волк». На ней изображены два главных героя: Иван Царевич, облаченный в традиционную русскую одежду, и его верный спутник — Серый Волк. Фон картины наполнен волшебными лесами и загадочными пейзажами, что создает атмосферу сказки. Иван Царевич выглядит решительным и смелым, готовым к приключениям, а Серый Волк, с его мудрым и преданным взглядом, олицетворяет верность и дружбу. Этот эпизод символизирует начало их совместного пути, полного испытаний и трудностей.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мой тезис о ценности дружбы и верности. Иван Царевич, отправляясь в путь, не одинок — рядом с ним находится Серый Волк, который готов прийти на помощь в любой момент. Это подчеркивает, что в жизни каждого человека важна поддержка близких, а также необходимость доверять и полагаться на друзей. В сказках, как и в жизни, именно дружба и верность помогают преодолевать все преграды и достигать поставленных целей.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Васнецова «Иван Царевич и Серый Волк» не только восхищает своей красотой, но и передает важные жизненные уроки. Она напоминает нам о том, что в трудные времена важно иметь рядом верных друзей, готовых поддержать и помочь. Таким образом, произведение становится не просто художественным объектом, а настоящим символом дружбы и верности, что делает его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