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и основной конфликт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+79109205369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и основном конфликте в романе "Отцы и дети" И.С. Тургенева является актуальным и многогранным. Название произведения сразу же привлекает внимание, так как в нем заключен глубокий смысл, отражающий противоречия и конфликты, существующие между поколениями. В чем же заключается этот конфликт и как он проявляется в жизни героев романа?</w:t>
      </w:r>
    </w:p>
    <w:p>
      <w:pPr>
        <w:pStyle w:val="paragraphStyleText"/>
      </w:pPr>
      <w:r>
        <w:rPr>
          <w:rStyle w:val="fontStyleText"/>
        </w:rPr>
        <w:t xml:space="preserve">Ключевое понятие в данном контексте — это "конфликт поколений". Этот конфликт часто возникает из-за различий в мировоззрении, ценностях и идеалах, которые формируются под влиянием времени и обстоятельств. В романе Тургенева мы видим, как старшее поколение, представляемое такими героями, как Николай Петрович Кирсанов, придерживается традиционных взглядов, в то время как молодое поколение, олицетворяемое Евгением Базаровым, стремится к новым идеям и революционным переменам. Я считаю, что основной конфликт в романе заключается в столкновении этих двух мировоззрений, что приводит к непониманию и вражде между героями.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чтобы проанализировать, как этот конфликт проявляется. Например, в сцене, когда Базаров открыто критикует взгляды Кирсанова, мы видим, как молодое поколение отвергает традиционные ценности, считая их устаревшими. Базаров, как нигилист, отрицает авторитеты и традиции, что вызывает у Кирсанова чувство обиды и непонимания. Этот эпизод ярко иллюстрирует, как различия в мировоззрении приводят к конфликту между отцами и детьми. Базаров, стремясь к свободе и независимости, не понимает, что его резкие слова могут ранить тех, кто его окружает, в то время как Кирсанов не может принять новые идеи, которые угрожают его устоям.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между поколениями в романе "Отцы и дети" не только подчеркивает различия в мировоззрении, но и показывает, как эти различия могут привести к глубокому непониманию и даже трагедии. Заключение, которое можно сделать из анализа, подтверждает мой тезис: конфликт между отцами и детьми в романе Тургенева является не только личным, но и социальным, отражая более широкие изменения в обществе. Это произведение заставляет задуматься о том, как важно находить общий язык между поколениями, чтобы избежать разрушительных последствий непонимания.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