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Базарова: Внешний и внутренний конфликт героя в романе И.С. Тургенева "Отцы и дети"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Дарья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романе И.С. Тургенева "Отцы и дети" центральной фигурой является Евгений Базаров, который олицетворяет новое поколение, стремящееся к переменам и отвергающее устои старшего поколения. Вопрос о внутреннем и внешнем конфликте Базарова является ключевым для понимания его характера и философии. Что же такое внутренний и внешний конфликт, и как они проявляются в образе Базарова?</w:t>
      </w:r>
    </w:p>
    <w:p>
      <w:pPr>
        <w:pStyle w:val="paragraphStyleText"/>
      </w:pPr>
      <w:r>
        <w:rPr>
          <w:rStyle w:val="fontStyleText"/>
        </w:rPr>
        <w:t xml:space="preserve">Внутренний конфликт — это борьба, происходящая внутри человека, его сомнения, противоречия и переживания. Внешний конфликт, в свою очередь, связан с противостоянием героя окружающему миру, обществу и другим персонажам. Базаров, будучи нигилистом, отвергает традиционные ценности, что приводит его к постоянной борьбе как с самим собой, так и с окружающими. Я считаю, что внутренний и внешний конфликты Базарова являются основными движущими силами его характера и определяют его трагическую судьбу.</w:t>
      </w:r>
    </w:p>
    <w:p>
      <w:pPr>
        <w:pStyle w:val="paragraphStyleText"/>
      </w:pPr>
      <w:r>
        <w:rPr>
          <w:rStyle w:val="fontStyleText"/>
        </w:rPr>
        <w:t xml:space="preserve">Обратимся к ключевым эпизодам романа, которые иллюстрируют эти конфликты. В одной из сцен Базаров, общаясь с Аркадием, говорит о том, что не верит в любовь и чувства, считая их проявлением слабости. Однако, когда он встречает Анну Одинцову, его внутренний конфликт обостряется. Он начинает испытывать чувства, которые противоречат его нигилистическим убеждениям. Это противоречие между его идеалами и реальными эмоциями создает глубокий внутренний конфликт, который приводит к его страданиям.</w:t>
      </w:r>
    </w:p>
    <w:p>
      <w:pPr>
        <w:pStyle w:val="paragraphStyleText"/>
      </w:pPr>
      <w:r>
        <w:rPr>
          <w:rStyle w:val="fontStyleText"/>
        </w:rPr>
        <w:t xml:space="preserve">Внешний конфликт Базарова проявляется в его отношениях с представителями старшего поколения, такими как Николай Петрович и Павел Петрович. Он открыто выражает презрение к их взглядам и образу жизни, что вызывает у них негативную реакцию. Например, в сцене, где Базаров спорит с Павлом, он демонстрирует свою уверенность в правоте, но в то же время его агрессивное поведение лишь усугубляет конфликт. Это противостояние символизирует столкновение двух эпох — старой и новой.</w:t>
      </w:r>
    </w:p>
    <w:p>
      <w:pPr>
        <w:pStyle w:val="paragraphStyleText"/>
      </w:pPr>
      <w:r>
        <w:rPr>
          <w:rStyle w:val="fontStyleText"/>
        </w:rPr>
        <w:t xml:space="preserve">Таким образом, внутренний и внешний конфликты Базарова неразрывно связаны между собой. Его борьба с самим собой отражает его борьбу с обществом, и в конечном итоге приводит к трагическому исходу. Базаров, стремясь к свободе и независимости, оказывается в ловушке своих собственных противоречий. В заключение, образ Базарова в романе Тургенева является ярким примером того, как внутренние и внешние конфликты могут формировать личность и определять ее судьбу.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