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заглавия романа "Отцы и дети" И. С.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k.harahardina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заглавия романа "Отцы и дети" И. С. Тургенева является актуальным и многогранным. Это произведение, написанное в 1862 году, отражает глубокие социальные и философские противоречия своего времени. Заглавие романа сразу же вызывает интерес и заставляет задуматься о том, что же стоит за этими двумя поколениями — отцами и детьми.</w:t>
      </w:r>
    </w:p>
    <w:p>
      <w:pPr>
        <w:pStyle w:val="paragraphStyleText"/>
      </w:pPr>
      <w:r>
        <w:rPr>
          <w:rStyle w:val="fontStyleText"/>
        </w:rPr>
        <w:t xml:space="preserve">Ключевое понятие в заглавии — это, конечно же, "отцы" и "дети". "Отцы" представляют собой старшее поколение, которое формировалось в условиях крепостного права и традиционных ценностей. Они придерживаются устоявшихся норм и верований, которые, по их мнению, являются основой стабильности и порядка в обществе. "Дети", в свою очередь, символизируют новое поколение, которое стремится к переменам, отвергает старые идеалы и ищет новые пути развития. Это противостояние двух мировоззрений и является центральной темой романа.</w:t>
      </w:r>
    </w:p>
    <w:p>
      <w:pPr>
        <w:pStyle w:val="paragraphStyleText"/>
      </w:pPr>
      <w:r>
        <w:rPr>
          <w:rStyle w:val="fontStyleText"/>
        </w:rPr>
        <w:t xml:space="preserve">Я считаю, что заглавие "Отцы и дети" отражает не только конфликт между поколениями, но и более глубокую проблему — проблему понимания и непонимания между людьми, которые живут в разных исторических условиях. Обратимся к роману, чтобы проиллюстрировать эту мысль.</w:t>
      </w:r>
    </w:p>
    <w:p>
      <w:pPr>
        <w:pStyle w:val="paragraphStyleText"/>
      </w:pPr>
      <w:r>
        <w:rPr>
          <w:rStyle w:val="fontStyleText"/>
        </w:rPr>
        <w:t xml:space="preserve">В романе мы видим яркий пример противостояния в образе Базарова и его родителей. Базаров, представитель нового поколения, отвергает все традиционные ценности, включая любовь и семью. Он считает себя нигилистом и не признает авторитетов. В то же время его родители, особенно мать, представляют собой образец старого мира, который не может понять и принять изменения, происходящие в обществе. В одном из эпизодов, когда Базаров возвращается домой, его мать с горечью замечает, что ее сын стал чужим, и это подчеркивает разрыв между ними. Этот эпизод показывает, как различия в мировосприятии могут привести к глубокому эмоциональному конфликту.</w:t>
      </w:r>
    </w:p>
    <w:p>
      <w:pPr>
        <w:pStyle w:val="paragraphStyleText"/>
      </w:pPr>
      <w:r>
        <w:rPr>
          <w:rStyle w:val="fontStyleText"/>
        </w:rPr>
        <w:t xml:space="preserve">Таким образом, заглавие романа "Отцы и дети" символизирует не только конфликт между поколениями, но и более широкую проблему непонимания и отсутствия диалога между людьми. Это произведение заставляет нас задуматься о том, как важно находить общий язык и понимать друг друга, несмотря на различия в взглядах и убеждениях. В заключение, можно сказать, что Тургенев в своем романе мастерски поднимает вопросы, которые остаются актуальными и в наше время, и заглавие "Отцы и дети" становится своеобразным символом вечного противостояния старого и нового.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