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Свет и тень: гармония и баланс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k418en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гармонии и балансе в литературе всегда был актуален. Как свет и тень создают объем и глубину в живописи, так и в литературе противоположные элементы помогают раскрыть характеры, конфликты и идеи. Давайте рассмотрим, что такое свет и тень в литературе и как они взаимодействуют друг с другом.</w:t>
      </w:r>
    </w:p>
    <w:p>
      <w:pPr>
        <w:pStyle w:val="paragraphStyleText"/>
      </w:pPr>
      <w:r>
        <w:rPr>
          <w:rStyle w:val="fontStyleText"/>
        </w:rPr>
        <w:t xml:space="preserve">Свет в литературе можно рассматривать как символ положительных эмоций, надежды, любви и счастья. Тень же, в свою очередь, олицетворяет страх, ненависть, печаль и другие негативные аспекты человеческой жизни. Эти два элемента, будучи противоположными, создают необходимый контраст, который позволяет читателю глубже понять и прочувствовать произведение. Я считаю, что гармония между светом и тенью в литературе является ключом к созданию многослойных и запоминающихся произведений.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«Преступление и наказание» Ф.М. Достоевского. Главный герой, Родион Раскольников, находится в постоянной борьбе между светом и тенью. Его внутренние конфликты, сомнения и страхи создают атмосферу напряженности и неопределенности. В одном из эпизодов, когда Раскольников совершает убийство, тень его поступка накрывает его, и он погружается в мир страха и вины. Этот момент можно рассматривать как символ тени, которая затмевает его жизнь и лишает его покоя.</w:t>
      </w:r>
    </w:p>
    <w:p>
      <w:pPr>
        <w:pStyle w:val="paragraphStyleText"/>
      </w:pPr>
      <w:r>
        <w:rPr>
          <w:rStyle w:val="fontStyleText"/>
        </w:rPr>
        <w:t xml:space="preserve">Однако, несмотря на тёмные моменты, в произведении присутствует и свет. Встречи с Соней Мармеладовой, которая олицетворяет надежду и искупление, показывают, что даже в самых мрачных обстоятельствах есть возможность для спасения и понимания. Таким образом, свет и тень в «Преступлении и наказании» не просто противоположности, а элементы, которые дополняют друг друга, создавая гармонию и баланс в развитии сюжета и характеров.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свет и тень в литературе играют важную роль в создании глубины и многослойности произведений. Гармония между этими элементами позволяет авторам передавать сложные эмоции и идеи, делая их произведения более запоминающимися и значимыми. Я считаю, что именно благодаря этому балансу литература становится отражением человеческой жизни, полной как светлых, так и темных моментов.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