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От чего зависит счастье?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Иван Малышев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Счастье — это одно из самых обсуждаемых и в то же время самых сложных понятий в жизни человека. От чего же зависит счастье? Этот вопрос волнует умы философов, психологов и простых людей на протяжении веков. Счастье можно определить как состояние внутреннего удовлетворения, радости и гармонии с собой и окружающим миром. Оно может проявляться в различных формах: от простого удовольствия от жизни до глубокого чувства любви и принадлежности. Я считаю, что счастье зависит от множества факторов, включая личные отношения, внутреннее состояние и социальные условия.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«Счастье» А. П. Чехова, где автор через призму жизни своих героев показывает, как различные обстоятельства влияют на их внутреннее состояние. В одном из рассказов Чехова мы видим персонажа, который, несмотря на материальные трудности, находит радость в простых вещах: общении с природой, дружбе и любви. Этот герой, несмотря на внешние обстоятельства, ощущает себя счастливым, потому что умеет ценить то, что у него есть.</w:t>
      </w:r>
    </w:p>
    <w:p>
      <w:pPr>
        <w:pStyle w:val="paragraphStyleText"/>
      </w:pPr>
      <w:r>
        <w:rPr>
          <w:rStyle w:val="fontStyleText"/>
        </w:rPr>
        <w:t xml:space="preserve">Анализируя поведение героя, можно заметить, что его счастье не зависит от материального благосостояния, а скорее от его внутреннего мира и способности находить радость в мелочах. Это подтверждает мой тезис о том, что счастье зависит не только от внешних условий, но и от нашего внутреннего состояния и отношения к жизни. Чехов показывает, что даже в самых сложных ситуациях можно найти источники счастья, если мы научимся смотреть на мир с оптимизмом.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счастье — это многогранное понятие, которое зависит от множества факторов. Важно помнить, что наше внутреннее состояние и способность ценить жизнь играют ключевую роль в достижении счастья. Я считаю, что каждый из нас может найти свое счастье, если будет открытым к новым впечатлениям и научится радоваться простым вещам.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