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Ганс Михаэль Франк: Политическая биография в контексте истории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varechkabortsova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политической биографии Ганса Михаэля Франка вызывает интерес не только у историков, но и у широкой аудитории, стремящейся понять, как личные судьбы переплетаются с историческими событиями. Ганс Михаэль Франк, будучи одним из ключевых фигур нацистского режима, олицетворяет собой сложные и противоречивые аспекты политической жизни Германии в первой половине XX века. Его жизнь и деятельность служат ярким примером того, как индивидуальные амбиции и идеологии могут влиять на ход истории.</w:t>
      </w:r>
    </w:p>
    <w:p>
      <w:pPr>
        <w:pStyle w:val="paragraphStyleText"/>
      </w:pPr>
      <w:r>
        <w:rPr>
          <w:rStyle w:val="fontStyleText"/>
        </w:rPr>
        <w:t xml:space="preserve">Ганс Михаэль Франк был юристом и политическим деятелем, который стал известен как губернатор оккупированной Польши. Его деятельность в этом качестве была отмечена жестокими репрессиями и попытками осуществить нацистскую политику в отношении польского населения. Важно отметить, что его биография неразрывно связана с понятием тоталитаризма, который характеризуется подавлением инакомыслия и жестокими мерами против оппозиции. Я считаю, что политическая биография Ганса Михаэля Франка является важным свидетельством того, как личные амбиции и идеологические убеждения могут привести к трагическим последствиям для целых народов.</w:t>
      </w:r>
    </w:p>
    <w:p>
      <w:pPr>
        <w:pStyle w:val="paragraphStyleText"/>
      </w:pPr>
      <w:r>
        <w:rPr>
          <w:rStyle w:val="fontStyleText"/>
        </w:rPr>
        <w:t xml:space="preserve">Обратимся к его деятельности в Польше, где Франк осуществлял контроль над оккупированной территорией. В его распоряжении находились полномочия, позволяющие ему принимать решения, которые касались жизни и смерти миллионов людей. Например, в 1941 году он подписал указ о создании гетто для еврейского населения, что привело к массовым депортациям и убийствам. Этот эпизод ярко иллюстрирует, как Франк использовал свою власть для реализации нацистской идеологии, что подтверждает мой тезис о том, что его политическая биография является отражением более широких исторических процессов.</w:t>
      </w:r>
    </w:p>
    <w:p>
      <w:pPr>
        <w:pStyle w:val="paragraphStyleText"/>
      </w:pPr>
      <w:r>
        <w:rPr>
          <w:rStyle w:val="fontStyleText"/>
        </w:rPr>
        <w:t xml:space="preserve">Таким образом, политическая биография Ганса Михаэля Франка не только раскрывает личные амбиции и идеологические убеждения одного человека, но и служит важным уроком о том, как такие фигуры могут оказывать разрушительное влияние на общество. В заключение, можно сказать, что изучение жизни и деятельности Франка помогает глубже понять механизмы, которые приводят к трагедиям в истории, и подчеркивает важность осознания ответственности каждого человека за свои действия в контексте более широких исторических процессов.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