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Экстенсивный путь развития сельского хозяйства в России: особенность крестьянского труда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Николь Ника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экстенсивный путь развития сельского хозяйства и как он влияет на крестьянский труд в России. Экстенсивный путь развития подразумевает увеличение объемов производства за счет расширения используемых земельных угодий, а не за счет повышения производительности труда. Это означает, что для достижения больших результатов в сельском хозяйстве необходимо просто обрабатывать больше земли, а не внедрять новые технологии или улучшать методы работы. Я считаю, что экстенсивный путь развития сельского хозяйства в России имеет свои особенности, которые напрямую влияют на труд крестьян и их жизненные условия.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чтобы лучше понять, как экстенсивный путь развития проявляется в крестьянском труде. В России, начиная с XIX века, крестьянский труд часто был связан с обработкой больших площадей земли, что требовало значительных усилий и времени. Например, в произведении "Муму" И.С. Тургенева мы видим, как главный герой, Герасим, трудится на земле, используя традиционные методы, которые не предполагают значительных изменений в производственном процессе. Его жизнь и трудовая деятельность иллюстрируют, как крестьянский труд был сосредоточен на физическом труде, а не на внедрении инноваций.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экстенсивный путь развития сельского хозяйства приводит к тому, что крестьяне вынуждены работать на больших площадях, но при этом не получают значительного повышения жизненного уровня. Герасим, несмотря на свои усилия, остается в бедности, что подчеркивает, как экстенсивный подход не решает проблемы крестьян, а лишь усугубляет их. Таким образом, можно сделать вывод, что экстенсивный путь развития сельского хозяйства в России не только не способствует улучшению условий труда крестьян, но и создает дополнительные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экстенсивный путь развития сельского хозяйства в России имеет свои особенности, которые негативно сказываются на крестьянском труде. Я считаю, что для улучшения ситуации необходимо переходить к интенсивным методам, которые позволят повысить производительность и улучшить качество жизни крестьян. Без этого дальнейшее развитие сельского хозяйства будет затруднено, а труд крестьян останется тяжелым и непризнанным.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