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Смысл Евангельской истории в романе "Мастер и Маргарита"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Нурлан Зейналлы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смысле Евангельской истории в романе Михаила Булгакова "Мастер и Маргарита" является одним из ключевых для понимания произведения. Какова роль этой истории в контексте всего романа? Важно отметить, что Евангельская история, в частности, история о Понтии Пилате и Иисусе Христе, служит не только фоном, но и основным мотивом, который пронизывает все события и судьбы героев.</w:t>
      </w:r>
    </w:p>
    <w:p>
      <w:pPr>
        <w:pStyle w:val="paragraphStyleText"/>
      </w:pPr>
      <w:r>
        <w:rPr>
          <w:rStyle w:val="fontStyleText"/>
        </w:rPr>
        <w:t xml:space="preserve">Евангельская история, как известно, рассказывает о жизни и страданиях Иисуса Христа, о его учении и распятии. Это событие стало символом жертвы и искупления, а также вечной борьбы добра и зла. В романе Булгакова эта история обретает новые грани, становясь отражением человеческих страстей, сомнений и исканий. Я считаю, что смысл Евангельской истории в "Мастере и Маргарите" заключается в том, что она показывает, как сложно быть человеком, как трудно следовать своим убеждениям в мире, полном лжи и лицемерия.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"Мастер и Маргарита". В романе мы видим, как Понтий Пилат, римский прокуратор, оказывается в ловушке между своим долгом и внутренними переживаниями. Он понимает, что Иисус невинен, но под давлением общественного мнения и страха за свою карьеру принимает решение о его казни. Этот эпизод ярко иллюстрирует, как личные страхи и общественные нормы могут затмить моральные принципы. Пилат, как и многие другие персонажи романа, оказывается в ситуации выбора, где нет простых решений.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Понтия Пилата в романе Булгакова подчеркивает, что даже в условиях жестокости и несправедливости человек может оставаться верным своим внутренним убеждениям. Это подтверждает тезис о том, что Евангельская история в "Мастере и Маргарите" служит не только историческим контекстом, но и глубоким философским размышлением о человеческой природе.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смысл Евангельской истории в романе "Мастер и Маргарита" заключается в том, что она поднимает важные вопросы о добре и зле, о свободе выбора и ответственности. Булгаков через свои персонажи показывает, как сложно быть человеком в мире, где царит хаос и безнравственность, и как важно сохранять свою человечность, несмотря на все испытания.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