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Молчалины блаженствуют на свете: понимание фразы Чацкого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Басишвили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фраза Чацкого «Молчалины блаженствуют на свете», поднимает важные темы о человеческой природе, морали и общественных отношениях. Эта фраза отражает глубокую мысль о том, как бездействие и равнодушие могут привести к спокойствию, но в то же время и к утрате истинных ценностей. Молчание, как способ избежать конфликтов и ответственности, может показаться привлекательным, но на самом деле оно ведет к деградации личности и общества в целом.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«молчалины» подразумевает людей, которые предпочитают оставаться в тени, избегая активного участия в жизни общества. Это те, кто не высказывает своего мнения, не борется за свои убеждения и не стремится к изменениям. В этом контексте «блаженство» становится ироничным, так как спокойствие, которое они испытывают, основано на отсутствии внутренней борьбы и моральной ответственности. Я считаю, что такая позиция, хотя и может казаться удобной, в конечном итоге приводит к духовной опустошенности и утрате смысла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«Горе от ума» А.С. Грибоедова, где ярко представлены персонажи, олицетворяющие разные подходы к жизни. Чацкий, главный герой, является воплощением активной гражданской позиции и стремления к переменам. В отличие от него, Молчалин — это человек, который предпочитает угождать окружающим и избегать конфликтов. В одном из эпизодов, когда Чацкий открыто критикует общественные порядки и лицемерие, Молчалин, напротив, старается не привлекать к себе внимания и сохранять нейтралитет.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Молчалин, стремясь к спокойствию, отказывается от своих принципов и становится заложником общественного мнения. Его поведение подтверждает тезис о том, что «молчалины блаженствуют на свете», так как он избегает трудностей и ответственности, но в то же время теряет свою индивидуальность и возможность быть счастливым.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фраза Чацкого «Молчалины блаженствуют на свете» является предупреждением о том, что бездействие и молчание могут привести к утрате личной свободы и духовной пустоте. Я считаю, что активная позиция и стремление к изменениям, хотя и сопряжены с рисками и трудностями, являются необходимыми для полноценной жизни и развития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