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Причины наклона Пизанской башни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Дмитрий Погорилый</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Пизанская башня и почему она наклонилась. Пизанская башня, расположенная в итальянском городе Пиза, является одним из самых известных архитектурных сооружений в мире. Она была построена в XII-XIV веках как колокольня для собора. Однако, несмотря на свою красоту и историческую ценность, Пизанская башня известна своим характерным наклоном, который стал результатом нескольких факторов, связанных с ее строительством и особенностями местности.</w:t>
      </w:r>
    </w:p>
    <w:p>
      <w:pPr>
        <w:pStyle w:val="paragraphStyleText"/>
      </w:pPr>
      <w:r>
        <w:rPr>
          <w:rStyle w:val="fontStyleText"/>
        </w:rPr>
        <w:t xml:space="preserve">Я считаю, что причины наклона Пизанской башни заключаются в недостаточной прочности фундамента и особенностях почвы, на которой она была возведена. Обратимся к истории строительства этой уникальной архитектурной конструкции. Строительство башни началось в 1173 году, и уже на ранних этапах стало очевидно, что фундамент не выдерживает нагрузки. Пизанская земля состоит из мягких глин и песков, что создало проблемы с устойчивостью здания.</w:t>
      </w:r>
    </w:p>
    <w:p>
      <w:pPr>
        <w:pStyle w:val="paragraphStyleText"/>
      </w:pPr>
      <w:r>
        <w:rPr>
          <w:rStyle w:val="fontStyleText"/>
        </w:rPr>
        <w:t xml:space="preserve">В процессе строительства, когда башня достигла высоты трех этажей, ее наклон стал заметен. Архитекторы пытались исправить ситуацию, добавляя дополнительные этажи, но это только усугубило проблему. Например, на одном из этапов строительства строители начали делать этажи с наклоном в другую сторону, чтобы визуально компенсировать наклон. Однако это решение не помогло, и башня продолжала наклоняться.</w:t>
      </w:r>
    </w:p>
    <w:p>
      <w:pPr>
        <w:pStyle w:val="paragraphStyleText"/>
      </w:pPr>
      <w:r>
        <w:rPr>
          <w:rStyle w:val="fontStyleText"/>
        </w:rPr>
        <w:t xml:space="preserve">Таким образом, наклон Пизанской башни является следствием не только ошибок в проектировании, но и особенностей геологической структуры местности. Этот пример показывает, как важны тщательные исследования и планирование при строительстве крупных сооружений. В заключение, можно сказать, что Пизанская башня, несмотря на свои недостатки, стала символом архитектурного искусства и привлекает миллионы туристов, что подтверждает, что даже ошибки могут привести к созданию чего-то уникального и значимого.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