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Климатические ресурсы: значимость и потенциал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Орёл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Климатические ресурсы играют важную роль в жизни человечества и в развитии экономики. Давайте рассмотрим, что такое климатические ресурсы и как они влияют на нашу жизнь. Климатические ресурсы — это совокупность природных условий, которые определяют климатические характеристики определенной территории, включая температуру, осадки, ветер и другие метеорологические факторы. Эти ресурсы имеют огромное значение для сельского хозяйства, энергетики, экологии и многих других сфер. Я считаю, что правильное использование климатических ресурсов может значительно повысить качество жизни людей и способствовать устойчивому развитию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«Зеленая экономика» автора А. С. Петрова, где рассматриваются различные аспекты использования климатических ресурсов. В одной из глав книги автор описывает, как изменение климата влияет на сельское хозяйство. Он приводит пример фермеров, которые начали использовать новые технологии для адаптации к изменяющимся климатическим условиям. Например, они внедряют системы капельного орошения, которые позволяют экономить воду и повышать урожайность даже в условиях засухи. Это показывает, как климатические ресурсы могут быть использованы для повышения эффективности сельского хозяйства.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правильное использование климатических ресурсов не только помогает справляться с негативными последствиями изменения климата, но и открывает новые возможности для развития. Фермеры, адаптируя свои методы работы, не только сохраняют свои доходы, но и вносят вклад в устойчивое развитие региона. Это подтверждает мой тезис о том, что климатические ресурсы могут стать основой для экономического роста и улучшения качества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климатические ресурсы имеют огромное значение для человечества. Их правильное использование может привести к значительным положительным изменениям в различных сферах жизни. Я считаю, что нам необходимо осознанно подходить к вопросам использования климатических ресурсов, чтобы обеспечить устойчивое развитие и благополучие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