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романе И.С. Тургенева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agataivashkina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занимает важное место в жизни человека. Вопрос о том, как любовь проявляется в различных аспектах человеческих отношений, всегда был актуален. В романе И.С. Тургенева "Отцы и дети" любовь представлена как сложное и противоречивое чувство, которое влияет на судьбы героев и их взаимодействие друг с другом. Я считаю, что в этом произведении любовь является не только источником счастья, но и причиной страданий, что подчеркивает сложность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роману "Отцы и дети". В этом произведении мы видим, как любовь проявляется в различных формах: это и романтическая любовь, и любовь к родителям, и дружеские чувства. Одним из ярких примеров является любовь между Аркадием и Катей. Их отношения развиваются на фоне противостояния между старшим и младшим поколениями, что делает их любовь особенно значимой. Аркадий, будучи воспитанником нового времени, стремится к свободе и независимости, но в то же время он испытывает глубокие чувства к Кате, что показывает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Аркадий осознает, что его чувства к Кате не только романтические, но и основаны на глубоком уважении и понимании. Этот эпизод подчеркивает, что любовь может быть не только страстью, но и поддержкой в трудные времена. Однако, несмотря на все положительные аспекты, любовь в романе также приводит к страданиям. Например, отношения между Базаровым и Одинцовой демонстрируют, как любовь может быть неразделенной и вызывать боль. Базаров, будучи представителем нигилизма, не может принять свои чувства и в итоге теряет возможность быть счастливым.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"Отцы и дети" Тургенев показывает, что любовь — это сложное чувство, которое может как обогащать жизнь человека, так и приносить страдания. Любовь становится связующим звеном между поколениями, но в то же время она подчеркивает различия в мировосприятии. В заключение, можно сказать, что Тургенев мастерски передает всю многогранность любви, заставляя читателя задуматься о ее истинной природе и влиянии на человеческие судьбы.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