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Виды назначения и тактико-технические характеристики стрелкового оружия и ручных гранат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xiushatarasovskaya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стрелковое оружие и ручные гранаты играют важную роль в обеспечении безопасности и обороны. Давайте рассмотрим, какие виды назначения существуют у этих средств и какие тактико-технические характеристики их отличают.</w:t>
      </w:r>
    </w:p>
    <w:p>
      <w:pPr>
        <w:pStyle w:val="paragraphStyleText"/>
      </w:pPr>
      <w:r>
        <w:rPr>
          <w:rStyle w:val="fontStyleText"/>
        </w:rPr>
        <w:t xml:space="preserve">Стрелковое оружие — это общее название для различных видов огнестрельного оружия, предназначенного для поражения целей на расстоянии. Оно может быть как индивидуальным, так и групповым. Основные характеристики стрелкового оружия включают калибр, начальную скорость пули, дальность стрельбы и точность. Эти параметры определяют, насколько эффективно оружие может использоваться в боевых условиях. Например, винтовки, такие как СВД, предназначены для точной стрельбы на дальние дистанции, в то время как автоматы, такие как АК-47, обеспечивают высокую скорострельность и универсальность в различных условиях.</w:t>
      </w:r>
    </w:p>
    <w:p>
      <w:pPr>
        <w:pStyle w:val="paragraphStyleText"/>
      </w:pPr>
      <w:r>
        <w:rPr>
          <w:rStyle w:val="fontStyleText"/>
        </w:rPr>
        <w:t xml:space="preserve">Ручные гранаты, в свою очередь, являются взрывными устройствами, которые могут использоваться для поражения живой силы противника или разрушения объектов. Они бывают различных типов: осколочные, дымовые, светошумовые и т.д. Тактико-технические характеристики гранат включают массу, радиус поражения, время срабатывания и тип взрывателя. Например, осколочная граната Ф-1 имеет радиус поражения около 15 метров и используется для уничтожения групп противника, находящихся на открытой местности.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стрелкового оружия и гранат в литературе. В рассказе "Солдат" А. П. Чехова описывается, как герой использует винтовку для защиты своей деревни от врагов. Чехов показывает, как точность и дальность стрельбы становятся решающими факторами в бою. Это подтверждает мой тезис о том, что тактико-технические характеристики оружия напрямую влияют на его эффективность в боевых условиях.</w:t>
      </w:r>
    </w:p>
    <w:p>
      <w:pPr>
        <w:pStyle w:val="paragraphStyleText"/>
      </w:pPr>
      <w:r>
        <w:rPr>
          <w:rStyle w:val="fontStyleText"/>
        </w:rPr>
        <w:t xml:space="preserve">Таким образом, я считаю, что понимание видов назначения и тактико-технических характеристик стрелкового оружия и ручных гранат является ключевым для их эффективного использования. Эти знания помогают не только в военной сфере, но и в обеспечении безопасности гражданского населения.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