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Сохранение и развитие миноритарных языков в условиях многоязычия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frida-75.frida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многоязычия вопрос сохранения и развития миноритарных языков становится все более актуальным. Каковы причины необходимости защиты и поддержки языков, которые находятся на грани исчезновения? Давайте рассмотрим, что такое миноритарные языки и почему их сохранение имеет важное значение для культурного разнообразия и идентичности народов.</w:t>
      </w:r>
    </w:p>
    <w:p>
      <w:pPr>
        <w:pStyle w:val="paragraphStyleText"/>
      </w:pPr>
      <w:r>
        <w:rPr>
          <w:rStyle w:val="fontStyleText"/>
        </w:rPr>
        <w:t xml:space="preserve">Миноритарные языки — это языки, на которых говорит небольшая группа людей, часто находящихся в меньшинстве по сравнению с доминирующим языком в стране или регионе. Эти языки несут в себе уникальные культурные и исторические особенности, отражая мировосприятие и традиции народа. Сохранение миноритарных языков — это не только вопрос лингвистической науки, но и важный аспект культурной идентичности, который способствует разнообразию и богатству человеческой цивилизации. Я считаю, что сохранение и развитие миноритарных языков необходимо для поддержания культурного многообразия и защиты прав меньшинств.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«Сказки народов мира», где представлены различные миноритарные языки и их уникальные особенности. В одной из сказок, рассказываемой на языке малочисленного народа, описывается, как герои преодолевают трудности, используя свои традиционные знания и язык. Этот эпизод показывает, как язык является неотъемлемой частью культуры и как он помогает передавать важные знания от поколения к поколению.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что язык не просто средство общения, но и носитель культурных ценностей и традиций. Когда миноритарные языки исчезают, теряются и уникальные культурные особенности, которые они представляют. Это подтверждает мой тезис о том, что сохранение миноритарных языков имеет жизненно важное значение для культурного многообразия.</w:t>
      </w:r>
    </w:p>
    <w:p>
      <w:pPr>
        <w:pStyle w:val="paragraphStyleText"/>
      </w:pPr>
      <w:r>
        <w:rPr>
          <w:rStyle w:val="fontStyleText"/>
        </w:rPr>
        <w:t xml:space="preserve">В заключение, сохранение и развитие миноритарных языков в условиях многоязычия — это не только вопрос лингвистической политики, но и важный шаг к сохранению культурного наследия. Языки — это ключ к пониманию культуры, и их защита должна стать приоритетом для общества. Мы должны осознать, что каждый язык — это уникальный мир, который необходимо беречь и развивать.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