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Знание ради знания: миф или реальность?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s4drieva.di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знание ради знания мифом или реальностью, вызывает множество размышлений. Знание — это не просто информация, это мощный инструмент, который может изменить жизнь человека и общества в целом. Однако, что стоит за стремлением к знаниям? Давайте рассмотрим, что такое знание и как оно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Знание можно определить как совокупность фактов, умений и навыков, которые человек приобретает в процессе обучения и опыта. Оно служит основой для принятия решений, формирования мнений и понимания окружающего мира. Знание может быть как практическим, так и теоретическим, и в этом контексте важно понимать, что оно не всегда имеет прямую утилитарную ценность. Я считаю, что стремление к знанию ради самого знания — это не миф, а реальность, которая открывает перед человеком новые горизонты.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М. Достоевского «Преступление и наказание». Главный герой, Родион Раскольников, стремится к знанию, которое, по его мнению, должно оправдать его действия. Он считает, что обладает правом на убийство, если это приведет к большему благу. Однако, его стремление к знанию ради знания оборачивается трагедией. Раскольников оказывается в ловушке своих собственных идей, и его знания не приносят ему счастья, а лишь страдания.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знание без моральной ответственности может привести к разрушительным последствиям. Стремление к знаниям должно быть обоснованным и осознанным. Знание ради знания может стать опасным, если оно используется для оправдания аморальных поступков. Таким образом, пример Раскольникова подтверждает мой тезис о том, что знание ради знания — это реальность, но она требует от человека высокой степени ответственности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знание ради знания — это не миф, а реальность, которая открывает перед нами множество возможностей. Однако, важно помнить, что знание должно быть направлено на благо, а не на разрушение. Ответственность за использование знаний лежит на каждом из нас, и именно от этого зависит, станет ли знание источником света или тьмы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