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равнодушие может стать преступлением?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tanya.kh.a.73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Когда мы говорим о равнодушии, возникает вопрос: в каких случаях оно может перерасти в преступление? Равнодушие — это состояние, при котором человек не проявляет интереса или заботы о происходящем вокруг, не реагирует на страдания других. Это понятие имеет множество оттенков и может проявляться в различных формах. Я считаю, что равнодушие становится преступлением, когда оно приводит к бездействию в ситуациях, требующих вмешательства, и тем самым наносит вред другим людям.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В этом рассказе мы видим старика Сантьяго, который на протяжении долгого времени не может поймать рыбу. Он одинок и изолирован, его страдания остаются незамеченными для окружающих. В этом контексте равнодушие местных рыбаков, которые не помогают старику, становится заметным. Они не проявляют интереса к его судьбе, хотя знают о его трудностях. Это равнодушие не только лишает Сантьяго поддержки, но и усугубляет его страдания.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рыбаков, можно сказать, что их равнодушие к старому человеку, который борется за свою жизнь и достоинство, является своего рода преступлением. Они могли бы предложить помощь, но вместо этого предпочитают оставаться в стороне. Это подчеркивает, что равнодушие может иметь серьезные последствия, когда оно приводит к бездействию в критической ситуации. Таким образом, равнодушие, проявленное в отношении к страданиям других, может стать моральным преступлением, так как оно лишает человека необходимой поддержки и надежды.</w:t>
      </w:r>
    </w:p>
    <w:p>
      <w:pPr>
        <w:pStyle w:val="paragraphStyleText"/>
      </w:pPr>
      <w:r>
        <w:rPr>
          <w:rStyle w:val="fontStyleText"/>
        </w:rPr>
        <w:t xml:space="preserve">В заключение, равнодушие может стать преступлением, когда оно приводит к бездействию в ситуациях, где требуется помощь. Произведение Хемингуэя ярко иллюстрирует, как отсутствие заботы и внимания к другим может усугубить их страдания. Я считаю, что каждый из нас должен помнить о важности проявления человечности и не оставаться равнодушным к бедам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