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Информационное перенасыщение: вызовы и решения для современного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Uyguyvhgvjihv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мы сталкиваемся с множеством вызовов, связанных с информационным перенасыщением. Вопрос, который стоит перед нами, заключается в том, как справиться с избытком информации и какие решения могут помочь нам в этом. Информационное перенасыщение — это состояние, при котором объем информации превышает способность человека ее воспринимать и обрабатывать. Это явление стало особенно актуальным в эпоху цифровых технологий, когда доступ к информации стал практически безграничным. Я считаю, что для успешного преодоления информационного перенасыщения необходимо развивать навыки критического мышления и умение фильтровать информацию.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описывается общество, в котором книги сжигаются, а люди живут в мире, насыщенном поверхностной информацией. Главный герой, Montag, в начале истории является частью этого общества, не осознавая, как сильно он ограничен в своем восприятии мира. Однако, когда он начинает читать книги, его жизнь меняется, и он начинает осознавать, насколько важна глубокая и качественная информация.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информационное перенасыщение может привести к потере критического мышления и способности к анализу. Montag, погруженный в мир легкой и развлекательной информации, не может увидеть истинные проблемы своего общества. Однако, когда он начинает искать знания, он открывает для себя новые горизонты и начинает задавать вопросы о своем существовании. Таким образом, пример из произведения Брэдбери подтверждает мой тезис о том, что развитие критического мышления и умение фильтровать информацию являются ключевыми решениями для борьбы с информационным перенасыщением.</w:t>
      </w:r>
    </w:p>
    <w:p>
      <w:pPr>
        <w:pStyle w:val="paragraphStyleText"/>
      </w:pPr>
      <w:r>
        <w:rPr>
          <w:rStyle w:val="fontStyleText"/>
        </w:rPr>
        <w:t xml:space="preserve">В заключение, информационное перенасыщение представляет собой серьезный вызов для современного общества. Однако, как показывает пример из «451 градуса по Фаренгейту», мы можем справиться с этой проблемой, развивая навыки критического мышления и умение анализировать информацию. Это позволит нам не только лучше ориентироваться в потоке данных, но и принимать более осознанные решения в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