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Ценность настоящего искусства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david.tiulin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ценности настоящего искусства всегда вызывает множество споров и дискуссий. Что такое настоящее искусство? Каковы его критерии и как оно влияет на общество? Эти вопросы становятся особенно актуальными в современном мире, где искусство часто подменяется коммерцией и поверхностными развлечениями. Давайте рассмотрим, что такое настоящее искусство.</w:t>
      </w:r>
    </w:p>
    <w:p>
      <w:pPr>
        <w:pStyle w:val="paragraphStyleText"/>
      </w:pPr>
      <w:r>
        <w:rPr>
          <w:rStyle w:val="fontStyleText"/>
        </w:rPr>
        <w:t xml:space="preserve">Настоящее искусство можно охарактеризовать как творческое выражение, которое затрагивает глубинные чувства и мысли человека, побуждает к размышлениям и вызывает эмоциональный отклик. Оно не только радует глаз, но и заставляет задуматься о жизни, о человеческих отношениях, о природе и о мире в целом. Я считаю, что ценность настоящего искусства заключается в его способности обогащать внутренний мир человека и формировать его личность.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мы видим старого рыбака Сантьяго, который, несмотря на свои годы и трудности, продолжает бороться за свою мечту — поймать большую рыбу. Этот эпизод символизирует не только физическую борьбу, но и внутреннюю борьбу человека с самим собой, с обстоятельствами, с жизнью. Сантьяго олицетворяет стойкость и мужество, что делает его героем, с которым может идентифицировать себя каждый читатель.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мы можем увидеть, как его стремление к победе и преодолению трудностей отражает ценности настоящего искусства. Он не сдается, несмотря на все испытания, и это вдохновляет читателя. Этот пример показывает, что настоящее искусство не только развлекает, но и учит, формирует характер и помогает людям находить смысл в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ценность настоящего искусства заключается в его способности вдохновлять, обогащать и формировать личность. Оно помогает нам понять себя и окружающий мир, побуждает к размышлениям и действиям. Таким образом, настоящее искусство остается важной частью человеческой культуры и жизни, и его ценность не может быть переоценена.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