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Береги честь смолоду: Гринев и Швабрин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 Veta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 в обществе. Особенно это касается молодежи, когда формируются жизненные ценности и моральные ориентиры. В произведении А.С. Пушкина "Капитанская дочка" мы видим, как разные персонажи, такие как Гринев и Швабрин, по-разному понимают и защищают свою честь.</w:t>
      </w:r>
    </w:p>
    <w:p>
      <w:pPr>
        <w:pStyle w:val="paragraphStyleText"/>
      </w:pPr>
      <w:r>
        <w:rPr>
          <w:rStyle w:val="fontStyleText"/>
        </w:rPr>
        <w:t xml:space="preserve">Честь — это не просто слово, это важное качество, которое определяет поведение человека, его поступки и отношение к окружающим. Честь включает в себя такие характеристики, как доблесть, порядочность и верность своим принципам. В контексте произведения Пушкина, честь становится основополагающим элементом, который влияет на судьбы героев.</w:t>
      </w:r>
    </w:p>
    <w:p>
      <w:pPr>
        <w:pStyle w:val="paragraphStyleText"/>
      </w:pPr>
      <w:r>
        <w:rPr>
          <w:rStyle w:val="fontStyleText"/>
        </w:rPr>
        <w:t xml:space="preserve">Я считаю, что Гринев, в отличие от Швабрина, является ярким примером человека, который бережет свою честь смолоду, несмотря на трудности и искушения. Обратимся к рассказу "Капитанская дочка". В начале произведения мы видим, как Гринев, будучи молодым офицером, проявляет благородство и честность. Он не поддается на провокации Швабрина, который пытается его унизить и оскорбить. Гринев, несмотря на свою молодость, понимает, что честь — это то, что нельзя потерять, и он готов отстаивать свои принципы даже в сложных ситуациях.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Швабрин пытается оклеветать Гринева, последний не отвечает на провокации, а вместо этого сохраняет спокойствие и достоинство. Это поведение подчеркивает его внутреннюю силу и стойкость. Гринев понимает, что настоящая честь заключается не в словах, а в поступках. Он не только защищает свою репутацию, но и демонстрирует, что честь — это то, что формируется через действия и выборы, которые мы делаем в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Гринева показывает, что беречь честь смолоду — это значит быть верным своим принципам и не поддаваться на искушения. В отличие от него, Швабрин, который готов на все ради выгоды, в конечном итоге теряет свою честь и уважение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А.С. Пушкина "Капитанская дочка" ярко иллюстрирует важность чести в жизни человека. Гринев и Швабрин олицетворяют два разных подхода к этому понятию, и их судьбы служат уроком для молодежи о том, как важно беречь свою честь с юных лет.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