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Мечты людей: общие стремления и уникальные желания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Елизавета Алексеевна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мечты и как они влияют на жизнь человека. Мечты — это неотъемлемая часть человеческой природы, они отражают наши желания, стремления и надежды. Мечты могут быть как общими, так и уникальными, и именно это разнообразие делает их столь интересными и многогранными. Общие стремления, такие как желание счастья, любви и успеха, объединяют людей, в то время как уникальные желания, связанные с личными интересами и амбициями, делают каждого из нас индивидуальностью. Я считаю, что мечты людей, несмотря на их различия, служат важным источником мотивации и вдохновения в жизни.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Эрнеста Хемингуэя. Главный герой, старик Сантьяго, мечтает поймать огромную рыбу, что становится для него не только целью, но и символом его борьбы с жизненными трудностями. В процессе своего путешествия он сталкивается с множеством препятствий, но его мечта о поимке рыбы придаёт ему сил и уверенности. Сантьяго не просто стремится к улову, он ищет подтверждение своей ценности как человека, что делает его мечту глубже и значимее.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мечта может стать движущей силой в жизни человека. Сантьяго, несмотря на все трудности, продолжает бороться, и его стремление к мечте о поимке рыбы символизирует не только его личные амбиции, но и общечеловеческие стремления к преодолению трудностей и поиску смысла жизни. Таким образом, мечты, как общие, так и уникальные, помогают людям находить смысл в своих действиях и преодолевать жизненные преграды.</w:t>
      </w:r>
    </w:p>
    <w:p>
      <w:pPr>
        <w:pStyle w:val="paragraphStyleText"/>
      </w:pPr>
      <w:r>
        <w:rPr>
          <w:rStyle w:val="fontStyleText"/>
        </w:rPr>
        <w:t xml:space="preserve">В заключение, мечты людей — это мощный источник вдохновения и мотивации. Они могут быть разными, но в конечном итоге все они направлены на достижение счастья и самореализации. Я считаю, что мечты, как общие стремления, так и уникальные желания, делают нашу жизнь более насыщенной и значимой.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