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Татьяны Лариной и Ольги Ильинской в произведениях Пушкина и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Миндрина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характеры и судьбы героинь русской литературы, всегда вызывает интерес и обсуждение. В частности, сравнение Татьяны Лариной из романа А. С. Пушкина «Евгений Онегин» и Ольги Ильинской из романа И. А. Гончарова «Обломов» позволяет глубже понять, как авторы изображают женские образы и их роль в жизни мужчин и общества в целом. Татьяна Ларина — это образ мечтательной и романтичной девушки, которая стремится к искренним чувствам и настоящей любви. Ольга Ильинская, напротив, представляет собой более практичную и приземленную натуру, которая, хотя и любит, но не может полностью отдаться своим чувствам. Я считаю, что обе героини, несмотря на различия в характерах, отражают важные аспекты женской судьбы в русском обществе XIX века.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Татьяна Ларина — это девушка, которая живет в мире своих грез и мечтаний. Она влюбляется в Онегина, но ее чувства не находят взаимности. В одном из эпизодов Татьяна пишет Онегину письмо, в котором открывает ему свою душу. Этот момент показывает ее искренность и глубину чувств, но также и ее уязвимость. Татьяна, несмотря на свою силу духа, оказывается в плену общественных норм и ожиданий, что в конечном итоге приводит к ее внутреннему конфликту и страданиям. Этот эпизод подчеркивает, как общество может подавлять личные чувства и стремления, что и подтверждает мой тезис о том, что женская судьба в литературе часто оказывается под давлением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Теперь обратимся к «Обломову». Ольга Ильинская, в отличие от Татьяны, более практична и реалистична. Она влюбляется в Обломова, но вскоре понимает, что его лень и бездействие не могут сделать ее счастливой. В одном из эпизодов, когда Ольга пытается вдохновить Обломова на активные действия, мы видим, как она борется с его пассивностью. Этот момент показывает, что Ольга, хотя и любит, не может полностью отдаться своим чувствам, так как понимает, что любовь не может существовать в вакууме. Она стремится к действию и переменам, что делает ее образ более современным и динамичным.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Татьяны Лариной и Ольги Ильинской показывает, как разные женские образы отражают различные аспекты жизни и любви в русском обществе. Татьяна — это символ романтической любви, которая сталкивается с жестокими реалиями жизни, тогда как Ольга — это образ женщины, которая стремится к действию и переменам, но сталкивается с ограничениями, наложенными на нее обществом. В заключение, можно сказать, что обе героини, несмотря на свои различия, подчеркивают важность внутренней свободы и самореализации для женщин в литературе и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