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Золотое сечение: Пропорции гармонии и красоты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matveibalash</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гармонии и красоте волнует человечество на протяжении веков. Золотое сечение, как одно из самых известных математических понятий, служит символом этой гармонии. Оно представляет собой особую пропорцию, которая, как считается, является основой эстетической привлекательности в природе, искусстве и архитектуре. Золотое сечение можно определить как отношение, при котором сумма двух величин относится к большей из них так же, как большая величина относится к меньшей. Это соотношение, равное примерно 1,618, встречается в различных аспектах жизни, от строения человеческого тела до формул в живописи и архитектуре. Я считаю, что золотое сечение является важным инструментом для создания гармонии и красоты, поскольку оно помогает нам находить баланс и пропорции в окружающем мире.</w:t>
      </w:r>
    </w:p>
    <w:p>
      <w:pPr>
        <w:pStyle w:val="paragraphStyleText"/>
      </w:pPr>
      <w:r>
        <w:rPr>
          <w:rStyle w:val="fontStyleText"/>
        </w:rPr>
        <w:t xml:space="preserve">Обратимся к произведению «Человек Витрувия» Леонардо да Винчи. В этом знаменитом рисунке художник изобразил идеальные пропорции человеческого тела, основываясь на принципах золотого сечения. Витрувианский человек, с его вытянутыми руками и ногами, олицетворяет идеал красоты и гармонии, который был актуален в эпоху Ренессанса. Леонардо использовал золотое сечение, чтобы показать, как человеческое тело может быть вписано в круг и квадрат, символизируя единство человека и космоса.</w:t>
      </w:r>
    </w:p>
    <w:p>
      <w:pPr>
        <w:pStyle w:val="paragraphStyleText"/>
      </w:pPr>
      <w:r>
        <w:rPr>
          <w:rStyle w:val="fontStyleText"/>
        </w:rPr>
        <w:t xml:space="preserve">Этот пример доказывает мой тезис о том, что золотое сечение служит основой для создания гармонии и красоты. Пропорции, основанные на золотом сечении, делают изображение более привлекательным и сбалансированным. Витрувианский человек стал не только символом идеальных пропорций, но и отражением стремления человека к гармонии с природой и окружающим миром.</w:t>
      </w:r>
    </w:p>
    <w:p>
      <w:pPr>
        <w:pStyle w:val="paragraphStyleText"/>
      </w:pPr>
      <w:r>
        <w:rPr>
          <w:rStyle w:val="fontStyleText"/>
        </w:rPr>
        <w:t xml:space="preserve">Таким образом, золотое сечение является важным аспектом в поиске гармонии и красоты. Оно находит свое применение в различных областях, от искусства до науки, и помогает нам лучше понимать мир вокруг нас. Я считаю, что изучение золотого сечения может обогатить наше восприятие красоты и гармонии, а также вдохновить на создание новых шедевров.</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